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480" w:lineRule="exact"/>
        <w:jc w:val="left"/>
        <w:rPr>
          <w:rFonts w:eastAsia="仿宋_GB2312"/>
          <w:sz w:val="2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政审内容参考</w:t>
      </w:r>
    </w:p>
    <w:p>
      <w:pPr>
        <w:rPr>
          <w:sz w:val="36"/>
          <w:szCs w:val="36"/>
        </w:rPr>
      </w:pPr>
    </w:p>
    <w:p>
      <w:pPr>
        <w:spacing w:line="560" w:lineRule="exact"/>
        <w:ind w:firstLine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XX，男，XX人，XX年XX月出生，XX学历。XX年XX月入党，XX年XX月参加工作。现任XX。</w:t>
      </w:r>
    </w:p>
    <w:p>
      <w:pPr>
        <w:spacing w:line="560" w:lineRule="exact"/>
        <w:ind w:firstLine="720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一、政治审查</w:t>
      </w:r>
    </w:p>
    <w:p>
      <w:pPr>
        <w:spacing w:line="560" w:lineRule="exact"/>
        <w:ind w:firstLine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经组织审查和本人情况介绍，该同志历史清白，家庭主要成员和主要社会关系清楚，无违法违纪现象。</w:t>
      </w:r>
    </w:p>
    <w:p>
      <w:pPr>
        <w:spacing w:line="560" w:lineRule="exact"/>
        <w:ind w:firstLine="720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二、现实表现</w:t>
      </w:r>
    </w:p>
    <w:p>
      <w:pPr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该同志坚决拥护中国共产党领导，热爱祖国、热爱人民、</w:t>
      </w:r>
      <w:r>
        <w:rPr>
          <w:rFonts w:hint="eastAsia" w:eastAsia="仿宋_GB2312"/>
          <w:sz w:val="32"/>
          <w:szCs w:val="32"/>
        </w:rPr>
        <w:t>遵纪守法、</w:t>
      </w:r>
      <w:r>
        <w:rPr>
          <w:rFonts w:eastAsia="仿宋_GB2312"/>
          <w:sz w:val="32"/>
          <w:szCs w:val="32"/>
        </w:rPr>
        <w:t>作风</w:t>
      </w:r>
      <w:r>
        <w:rPr>
          <w:rFonts w:hint="eastAsia" w:eastAsia="仿宋_GB2312"/>
          <w:sz w:val="32"/>
          <w:szCs w:val="32"/>
        </w:rPr>
        <w:t>正派</w:t>
      </w:r>
      <w:r>
        <w:rPr>
          <w:rFonts w:eastAsia="仿宋_GB2312"/>
          <w:sz w:val="32"/>
          <w:szCs w:val="32"/>
        </w:rPr>
        <w:t>，积极参加政治</w:t>
      </w:r>
      <w:r>
        <w:rPr>
          <w:rFonts w:hint="eastAsia" w:eastAsia="仿宋_GB2312"/>
          <w:sz w:val="32"/>
          <w:szCs w:val="32"/>
        </w:rPr>
        <w:t>工作及相关业务学习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工作积极主动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能够按要求完成各项工作任务</w:t>
      </w:r>
      <w:r>
        <w:rPr>
          <w:rFonts w:eastAsia="仿宋_GB2312"/>
          <w:sz w:val="32"/>
          <w:szCs w:val="32"/>
        </w:rPr>
        <w:t>，在本职岗位上</w:t>
      </w:r>
      <w:r>
        <w:rPr>
          <w:rFonts w:hint="eastAsia" w:eastAsia="仿宋_GB2312"/>
          <w:sz w:val="32"/>
          <w:szCs w:val="32"/>
        </w:rPr>
        <w:t>取得良好</w:t>
      </w:r>
      <w:r>
        <w:rPr>
          <w:rFonts w:eastAsia="仿宋_GB2312"/>
          <w:sz w:val="32"/>
          <w:szCs w:val="32"/>
        </w:rPr>
        <w:t>成绩。因工作成绩突出，曾</w:t>
      </w:r>
      <w:r>
        <w:rPr>
          <w:rFonts w:hint="eastAsia" w:eastAsia="仿宋_GB2312"/>
          <w:sz w:val="32"/>
          <w:szCs w:val="32"/>
        </w:rPr>
        <w:t>多次受到XX</w:t>
      </w:r>
      <w:r>
        <w:rPr>
          <w:rFonts w:eastAsia="仿宋_GB2312"/>
          <w:sz w:val="32"/>
          <w:szCs w:val="32"/>
        </w:rPr>
        <w:t>表彰。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wordWrap w:val="0"/>
        <w:spacing w:line="560" w:lineRule="exact"/>
        <w:ind w:firstLine="1440" w:firstLineChars="4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推荐单位党委组织人事部门    </w:t>
      </w:r>
    </w:p>
    <w:p>
      <w:pPr>
        <w:wordWrap w:val="0"/>
        <w:jc w:val="right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2021年3月XX日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666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ahoma" w:hAnsi="Tahoma" w:eastAsia="微软雅黑"/>
      <w:kern w:val="0"/>
      <w:sz w:val="18"/>
      <w:szCs w:val="18"/>
    </w:rPr>
  </w:style>
  <w:style w:type="character" w:styleId="6">
    <w:name w:val="page number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David</cp:lastModifiedBy>
  <dcterms:modified xsi:type="dcterms:W3CDTF">2021-03-05T02:39:23Z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