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D0" w:rsidRPr="006C4174" w:rsidRDefault="00D131D0" w:rsidP="00D131D0">
      <w:pPr>
        <w:spacing w:line="560" w:lineRule="exact"/>
        <w:rPr>
          <w:rFonts w:eastAsia="黑体"/>
          <w:sz w:val="32"/>
          <w:szCs w:val="32"/>
        </w:rPr>
      </w:pPr>
      <w:r w:rsidRPr="006C4174">
        <w:rPr>
          <w:rFonts w:eastAsia="黑体"/>
          <w:sz w:val="32"/>
          <w:szCs w:val="32"/>
        </w:rPr>
        <w:t>附件</w:t>
      </w:r>
    </w:p>
    <w:p w:rsidR="00D131D0" w:rsidRPr="006C4174" w:rsidRDefault="00D131D0" w:rsidP="00D131D0">
      <w:pPr>
        <w:spacing w:line="560" w:lineRule="exact"/>
        <w:rPr>
          <w:rFonts w:eastAsia="仿宋_GB2312"/>
          <w:sz w:val="32"/>
          <w:szCs w:val="32"/>
        </w:rPr>
      </w:pPr>
    </w:p>
    <w:p w:rsidR="00D131D0" w:rsidRPr="006C4174" w:rsidRDefault="00D131D0" w:rsidP="00D131D0">
      <w:pPr>
        <w:spacing w:line="700" w:lineRule="exact"/>
        <w:ind w:left="1320" w:hangingChars="300" w:hanging="1320"/>
        <w:jc w:val="center"/>
        <w:rPr>
          <w:rFonts w:eastAsia="方正小标宋简体"/>
          <w:bCs/>
          <w:sz w:val="44"/>
          <w:szCs w:val="44"/>
        </w:rPr>
      </w:pPr>
      <w:r w:rsidRPr="006C4174">
        <w:rPr>
          <w:rFonts w:eastAsia="方正小标宋简体"/>
          <w:bCs/>
          <w:sz w:val="44"/>
          <w:szCs w:val="44"/>
        </w:rPr>
        <w:t>第十四届云南省青少年</w:t>
      </w:r>
      <w:r w:rsidRPr="006C4174">
        <w:rPr>
          <w:rFonts w:eastAsia="方正小标宋简体"/>
          <w:bCs/>
          <w:sz w:val="44"/>
          <w:szCs w:val="44"/>
        </w:rPr>
        <w:t>“</w:t>
      </w:r>
      <w:r w:rsidRPr="006C4174">
        <w:rPr>
          <w:rFonts w:eastAsia="方正小标宋简体"/>
          <w:bCs/>
          <w:sz w:val="44"/>
          <w:szCs w:val="44"/>
        </w:rPr>
        <w:t>希望之星</w:t>
      </w:r>
      <w:r w:rsidRPr="006C4174">
        <w:rPr>
          <w:rFonts w:eastAsia="方正小标宋简体"/>
          <w:bCs/>
          <w:sz w:val="44"/>
          <w:szCs w:val="44"/>
        </w:rPr>
        <w:t>”</w:t>
      </w:r>
    </w:p>
    <w:p w:rsidR="00D131D0" w:rsidRPr="006C4174" w:rsidRDefault="00D131D0" w:rsidP="00D131D0">
      <w:pPr>
        <w:spacing w:line="700" w:lineRule="exact"/>
        <w:ind w:left="1320" w:hangingChars="300" w:hanging="1320"/>
        <w:jc w:val="center"/>
        <w:rPr>
          <w:rFonts w:eastAsia="方正小标宋简体"/>
          <w:bCs/>
          <w:sz w:val="44"/>
          <w:szCs w:val="44"/>
        </w:rPr>
      </w:pPr>
      <w:r w:rsidRPr="006C4174">
        <w:rPr>
          <w:rFonts w:eastAsia="方正小标宋简体"/>
          <w:bCs/>
          <w:sz w:val="44"/>
          <w:szCs w:val="44"/>
        </w:rPr>
        <w:t>英语口语大赛</w:t>
      </w:r>
      <w:r w:rsidRPr="006C4174">
        <w:rPr>
          <w:rFonts w:eastAsia="方正小标宋简体"/>
          <w:sz w:val="44"/>
          <w:szCs w:val="44"/>
        </w:rPr>
        <w:t>实施方案</w:t>
      </w:r>
    </w:p>
    <w:p w:rsidR="00D131D0" w:rsidRPr="006C4174" w:rsidRDefault="00D131D0" w:rsidP="00D131D0">
      <w:pPr>
        <w:spacing w:line="380" w:lineRule="exact"/>
        <w:rPr>
          <w:rFonts w:eastAsia="仿宋_GB2312"/>
          <w:sz w:val="32"/>
          <w:szCs w:val="32"/>
        </w:rPr>
      </w:pPr>
      <w:r w:rsidRPr="006C4174">
        <w:rPr>
          <w:rFonts w:eastAsia="仿宋_GB2312"/>
          <w:sz w:val="32"/>
          <w:szCs w:val="32"/>
        </w:rPr>
        <w:t xml:space="preserve">   </w:t>
      </w:r>
    </w:p>
    <w:p w:rsidR="00D131D0" w:rsidRPr="001F4C6E" w:rsidRDefault="00D131D0" w:rsidP="00D131D0">
      <w:pPr>
        <w:spacing w:line="560" w:lineRule="exact"/>
        <w:rPr>
          <w:rFonts w:ascii="楷体_GB2312" w:eastAsia="楷体_GB2312" w:hint="eastAsia"/>
          <w:sz w:val="32"/>
          <w:szCs w:val="32"/>
        </w:rPr>
      </w:pPr>
      <w:r w:rsidRPr="006C4174">
        <w:rPr>
          <w:rFonts w:eastAsia="仿宋_GB2312"/>
          <w:sz w:val="32"/>
          <w:szCs w:val="32"/>
        </w:rPr>
        <w:t xml:space="preserve">    </w:t>
      </w:r>
      <w:r w:rsidRPr="001F4C6E">
        <w:rPr>
          <w:rFonts w:ascii="楷体_GB2312" w:eastAsia="楷体_GB2312" w:hint="eastAsia"/>
          <w:sz w:val="32"/>
          <w:szCs w:val="32"/>
        </w:rPr>
        <w:t>大赛主题：英语沟通世界、梦想成就未来</w:t>
      </w:r>
    </w:p>
    <w:p w:rsidR="00D131D0" w:rsidRPr="001F4C6E" w:rsidRDefault="00D131D0" w:rsidP="00D131D0">
      <w:pPr>
        <w:spacing w:line="560" w:lineRule="exact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 xml:space="preserve">    大赛宗旨：培养兴趣，展示才能、交流学习、树立榜样。倡导英语口语交际，建立全球意识和跨文化意识，使英语口语能力的发展牵动潜在的其他能力的发展。</w:t>
      </w:r>
    </w:p>
    <w:p w:rsidR="00D131D0" w:rsidRPr="006C4174" w:rsidRDefault="00D131D0" w:rsidP="00D131D0">
      <w:pPr>
        <w:spacing w:line="560" w:lineRule="exact"/>
        <w:ind w:leftChars="76" w:left="160" w:firstLineChars="150" w:firstLine="480"/>
        <w:rPr>
          <w:rFonts w:eastAsia="黑体"/>
          <w:sz w:val="32"/>
          <w:szCs w:val="32"/>
        </w:rPr>
      </w:pPr>
      <w:r w:rsidRPr="006C4174">
        <w:rPr>
          <w:rFonts w:eastAsia="黑体"/>
          <w:sz w:val="32"/>
          <w:szCs w:val="32"/>
        </w:rPr>
        <w:t>一、主办单位</w:t>
      </w:r>
    </w:p>
    <w:p w:rsidR="00D131D0" w:rsidRPr="001F4C6E" w:rsidRDefault="00D131D0" w:rsidP="00D131D0">
      <w:pPr>
        <w:spacing w:line="560" w:lineRule="exact"/>
        <w:ind w:firstLineChars="200" w:firstLine="624"/>
        <w:rPr>
          <w:rFonts w:ascii="楷体_GB2312" w:eastAsia="楷体_GB2312" w:hint="eastAsia"/>
          <w:spacing w:val="-4"/>
          <w:sz w:val="32"/>
          <w:szCs w:val="32"/>
        </w:rPr>
      </w:pPr>
      <w:r w:rsidRPr="001F4C6E">
        <w:rPr>
          <w:rFonts w:ascii="楷体_GB2312" w:eastAsia="楷体_GB2312" w:hint="eastAsia"/>
          <w:spacing w:val="-4"/>
          <w:sz w:val="32"/>
          <w:szCs w:val="32"/>
        </w:rPr>
        <w:t xml:space="preserve">共青团云南省委 </w:t>
      </w:r>
    </w:p>
    <w:p w:rsidR="00D131D0" w:rsidRPr="006C4174" w:rsidRDefault="00D131D0" w:rsidP="00D131D0">
      <w:pPr>
        <w:spacing w:line="560" w:lineRule="exact"/>
        <w:ind w:leftChars="76" w:left="160" w:firstLineChars="150" w:firstLine="480"/>
        <w:rPr>
          <w:rFonts w:eastAsia="仿宋_GB2312"/>
          <w:sz w:val="32"/>
          <w:szCs w:val="32"/>
        </w:rPr>
      </w:pPr>
      <w:r w:rsidRPr="006C4174">
        <w:rPr>
          <w:rFonts w:eastAsia="黑体"/>
          <w:sz w:val="32"/>
          <w:szCs w:val="32"/>
        </w:rPr>
        <w:t>二、承办单位</w:t>
      </w:r>
    </w:p>
    <w:p w:rsidR="00D131D0" w:rsidRPr="001F4C6E" w:rsidRDefault="00D131D0" w:rsidP="00D131D0">
      <w:pPr>
        <w:spacing w:line="560" w:lineRule="exact"/>
        <w:rPr>
          <w:rFonts w:ascii="楷体_GB2312" w:eastAsia="楷体_GB2312" w:hint="eastAsia"/>
          <w:sz w:val="32"/>
          <w:szCs w:val="32"/>
        </w:rPr>
      </w:pPr>
      <w:r w:rsidRPr="006C4174">
        <w:rPr>
          <w:rFonts w:eastAsia="仿宋_GB2312"/>
          <w:spacing w:val="40"/>
          <w:sz w:val="32"/>
          <w:szCs w:val="32"/>
        </w:rPr>
        <w:t xml:space="preserve">   </w:t>
      </w:r>
      <w:r w:rsidRPr="001F4C6E">
        <w:rPr>
          <w:rFonts w:ascii="楷体_GB2312" w:eastAsia="楷体_GB2312" w:hint="eastAsia"/>
          <w:sz w:val="32"/>
          <w:szCs w:val="32"/>
        </w:rPr>
        <w:t>云南青年进修学院</w:t>
      </w:r>
    </w:p>
    <w:p w:rsidR="00D131D0" w:rsidRPr="006C4174" w:rsidRDefault="00D131D0" w:rsidP="00D131D0">
      <w:pPr>
        <w:spacing w:line="560" w:lineRule="exact"/>
        <w:ind w:leftChars="76" w:left="160" w:firstLineChars="150" w:firstLine="480"/>
        <w:rPr>
          <w:rFonts w:eastAsia="仿宋_GB2312"/>
          <w:sz w:val="32"/>
          <w:szCs w:val="32"/>
        </w:rPr>
      </w:pPr>
      <w:r w:rsidRPr="006C4174">
        <w:rPr>
          <w:rFonts w:eastAsia="黑体"/>
          <w:sz w:val="32"/>
          <w:szCs w:val="32"/>
        </w:rPr>
        <w:t>三、特别协办单位</w:t>
      </w:r>
    </w:p>
    <w:p w:rsidR="00D131D0" w:rsidRPr="001F4C6E" w:rsidRDefault="00D131D0" w:rsidP="00D131D0">
      <w:pPr>
        <w:spacing w:line="560" w:lineRule="exact"/>
        <w:ind w:firstLineChars="200" w:firstLine="624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pacing w:val="-4"/>
          <w:sz w:val="32"/>
          <w:szCs w:val="32"/>
        </w:rPr>
        <w:t>云南省青少年发展基金会</w:t>
      </w:r>
    </w:p>
    <w:p w:rsidR="00D131D0" w:rsidRPr="006C4174" w:rsidRDefault="00D131D0" w:rsidP="00D131D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C4174">
        <w:rPr>
          <w:rFonts w:eastAsia="黑体"/>
          <w:sz w:val="32"/>
          <w:szCs w:val="32"/>
        </w:rPr>
        <w:t>四、支持媒体</w:t>
      </w:r>
    </w:p>
    <w:p w:rsidR="00D131D0" w:rsidRPr="001F4C6E" w:rsidRDefault="00D131D0" w:rsidP="00D131D0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>云南日报、云南政协报、云南经济日报、昆明日报、生活新报、春城晚报、云南信息报、都市时报、中国少年英语报、云南人民广播电台、昆明人民广播电台、昆明电视台、昆明教育电视台、云南网、云青网、昆明信息港、云南省青少年英语口语大赛网站、云南希望工程网、《青年与社会》杂志。</w:t>
      </w:r>
    </w:p>
    <w:p w:rsidR="00D131D0" w:rsidRPr="006C4174" w:rsidRDefault="00D131D0" w:rsidP="00D131D0">
      <w:pPr>
        <w:spacing w:line="560" w:lineRule="exact"/>
        <w:ind w:leftChars="76" w:left="160" w:firstLineChars="150" w:firstLine="480"/>
        <w:rPr>
          <w:rFonts w:eastAsia="仿宋_GB2312"/>
          <w:sz w:val="32"/>
          <w:szCs w:val="32"/>
        </w:rPr>
      </w:pPr>
      <w:r w:rsidRPr="006C4174">
        <w:rPr>
          <w:rFonts w:eastAsia="黑体"/>
          <w:sz w:val="32"/>
          <w:szCs w:val="32"/>
        </w:rPr>
        <w:t>五、组织机构</w:t>
      </w:r>
    </w:p>
    <w:p w:rsidR="00D131D0" w:rsidRPr="001F4C6E" w:rsidRDefault="00D131D0" w:rsidP="00D131D0">
      <w:pPr>
        <w:spacing w:line="560" w:lineRule="exact"/>
        <w:rPr>
          <w:rFonts w:ascii="楷体_GB2312" w:eastAsia="楷体_GB2312" w:hint="eastAsia"/>
          <w:spacing w:val="-4"/>
          <w:sz w:val="32"/>
          <w:szCs w:val="32"/>
        </w:rPr>
      </w:pPr>
      <w:r w:rsidRPr="006C4174">
        <w:rPr>
          <w:rFonts w:eastAsia="仿宋_GB2312"/>
          <w:sz w:val="32"/>
          <w:szCs w:val="32"/>
        </w:rPr>
        <w:lastRenderedPageBreak/>
        <w:t xml:space="preserve">    </w:t>
      </w:r>
      <w:r w:rsidRPr="001F4C6E">
        <w:rPr>
          <w:rFonts w:ascii="楷体_GB2312" w:eastAsia="楷体_GB2312" w:hint="eastAsia"/>
          <w:spacing w:val="-4"/>
          <w:sz w:val="32"/>
          <w:szCs w:val="32"/>
        </w:rPr>
        <w:t>为加强对大赛的组织领导，主办单位将组成第十四届云南省青少年“希望之星”英语口语大赛组委会。</w:t>
      </w:r>
    </w:p>
    <w:p w:rsidR="00D131D0" w:rsidRPr="001F4C6E" w:rsidRDefault="00D131D0" w:rsidP="00D131D0">
      <w:pPr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 w:rsidRPr="001F4C6E">
        <w:rPr>
          <w:rFonts w:eastAsia="楷体_GB2312"/>
          <w:b/>
          <w:sz w:val="32"/>
          <w:szCs w:val="32"/>
        </w:rPr>
        <w:t>组委会名誉主任</w:t>
      </w:r>
    </w:p>
    <w:p w:rsidR="00D131D0" w:rsidRPr="001F4C6E" w:rsidRDefault="00D131D0" w:rsidP="00D131D0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>杨  军  共青团云南省委书记</w:t>
      </w:r>
    </w:p>
    <w:p w:rsidR="00D131D0" w:rsidRPr="001F4C6E" w:rsidRDefault="00D131D0" w:rsidP="00D131D0">
      <w:pPr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1F4C6E">
        <w:rPr>
          <w:rFonts w:eastAsia="楷体_GB2312"/>
          <w:b/>
          <w:sz w:val="32"/>
          <w:szCs w:val="32"/>
        </w:rPr>
        <w:t>组委会主任</w:t>
      </w:r>
    </w:p>
    <w:p w:rsidR="00D131D0" w:rsidRPr="001F4C6E" w:rsidRDefault="00D131D0" w:rsidP="00D131D0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>景  绚  共青团云南省委副书记</w:t>
      </w:r>
    </w:p>
    <w:p w:rsidR="00D131D0" w:rsidRPr="001F4C6E" w:rsidRDefault="00D131D0" w:rsidP="00D131D0">
      <w:pPr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 w:rsidRPr="001F4C6E">
        <w:rPr>
          <w:rFonts w:eastAsia="楷体_GB2312"/>
          <w:b/>
          <w:sz w:val="32"/>
          <w:szCs w:val="32"/>
        </w:rPr>
        <w:t>组委会副主任</w:t>
      </w:r>
    </w:p>
    <w:p w:rsidR="00D131D0" w:rsidRPr="001F4C6E" w:rsidRDefault="00D131D0" w:rsidP="00D131D0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>李燕飞  云南青年进修学院院长</w:t>
      </w:r>
    </w:p>
    <w:p w:rsidR="00D131D0" w:rsidRPr="001F4C6E" w:rsidRDefault="00D131D0" w:rsidP="00D131D0">
      <w:pPr>
        <w:spacing w:line="560" w:lineRule="exact"/>
        <w:ind w:leftChars="76" w:left="160" w:firstLineChars="150" w:firstLine="480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>组委会下设办公室（活动组、赛事组、赛务组、宣传组、外联组），负责本次活动的具体实施工作。</w:t>
      </w:r>
    </w:p>
    <w:p w:rsidR="00D131D0" w:rsidRPr="006C4174" w:rsidRDefault="00D131D0" w:rsidP="00D131D0">
      <w:pPr>
        <w:spacing w:line="560" w:lineRule="exact"/>
        <w:ind w:leftChars="76" w:left="160" w:firstLineChars="150" w:firstLine="480"/>
        <w:rPr>
          <w:rFonts w:eastAsia="仿宋_GB2312"/>
          <w:sz w:val="32"/>
          <w:szCs w:val="32"/>
        </w:rPr>
      </w:pPr>
      <w:r w:rsidRPr="006C4174">
        <w:rPr>
          <w:rFonts w:eastAsia="黑体"/>
          <w:sz w:val="32"/>
          <w:szCs w:val="32"/>
        </w:rPr>
        <w:t>六、比赛程序</w:t>
      </w:r>
    </w:p>
    <w:p w:rsidR="00D131D0" w:rsidRPr="001F4C6E" w:rsidRDefault="00D131D0" w:rsidP="00D131D0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>分为分赛区选拔赛（初赛、决赛），全省总决赛。</w:t>
      </w:r>
    </w:p>
    <w:p w:rsidR="00D131D0" w:rsidRPr="006C4174" w:rsidRDefault="00D131D0" w:rsidP="00D131D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C4174">
        <w:rPr>
          <w:rFonts w:eastAsia="黑体"/>
          <w:sz w:val="32"/>
          <w:szCs w:val="32"/>
        </w:rPr>
        <w:t>七、比赛分组安排</w:t>
      </w:r>
    </w:p>
    <w:p w:rsidR="00D131D0" w:rsidRPr="001F4C6E" w:rsidRDefault="00D131D0" w:rsidP="00D131D0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>（一）幼儿组（4—6岁的学龄前儿童）</w:t>
      </w:r>
    </w:p>
    <w:p w:rsidR="00D131D0" w:rsidRPr="001F4C6E" w:rsidRDefault="00D131D0" w:rsidP="00D131D0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>（二）小学a组（小学1—2年级）</w:t>
      </w:r>
    </w:p>
    <w:p w:rsidR="00D131D0" w:rsidRPr="001F4C6E" w:rsidRDefault="00D131D0" w:rsidP="00D131D0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>（三）小学b组（小学3—4年级）</w:t>
      </w:r>
    </w:p>
    <w:p w:rsidR="00D131D0" w:rsidRPr="001F4C6E" w:rsidRDefault="00D131D0" w:rsidP="00D131D0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>（四）小学c组（小学5—6年级）</w:t>
      </w:r>
    </w:p>
    <w:p w:rsidR="00D131D0" w:rsidRPr="001F4C6E" w:rsidRDefault="00D131D0" w:rsidP="00D131D0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>（五）初中组（初中1年级—3年级）</w:t>
      </w:r>
    </w:p>
    <w:p w:rsidR="00D131D0" w:rsidRPr="006C4174" w:rsidRDefault="00D131D0" w:rsidP="00D131D0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>（六）高中组（普通高中、中专、技校、职高</w:t>
      </w:r>
      <w:r w:rsidRPr="006C4174">
        <w:rPr>
          <w:rFonts w:eastAsia="楷体_GB2312"/>
          <w:sz w:val="32"/>
          <w:szCs w:val="32"/>
        </w:rPr>
        <w:t>）</w:t>
      </w:r>
    </w:p>
    <w:p w:rsidR="00D131D0" w:rsidRPr="006C4174" w:rsidRDefault="00D131D0" w:rsidP="00D131D0">
      <w:pPr>
        <w:spacing w:line="560" w:lineRule="exact"/>
        <w:ind w:leftChars="76" w:left="160" w:firstLineChars="150" w:firstLine="480"/>
        <w:rPr>
          <w:rFonts w:eastAsia="仿宋_GB2312"/>
          <w:sz w:val="32"/>
          <w:szCs w:val="32"/>
        </w:rPr>
      </w:pPr>
      <w:r w:rsidRPr="006C4174">
        <w:rPr>
          <w:rFonts w:eastAsia="黑体"/>
          <w:sz w:val="32"/>
          <w:szCs w:val="32"/>
        </w:rPr>
        <w:t>八、比赛形式及内容</w:t>
      </w:r>
    </w:p>
    <w:p w:rsidR="00D131D0" w:rsidRPr="006C4174" w:rsidRDefault="00D131D0" w:rsidP="00D131D0">
      <w:pPr>
        <w:spacing w:line="560" w:lineRule="exact"/>
        <w:ind w:firstLineChars="200" w:firstLine="640"/>
        <w:rPr>
          <w:rFonts w:eastAsia="仿宋_GB2312"/>
          <w:b/>
          <w:sz w:val="32"/>
          <w:szCs w:val="32"/>
        </w:rPr>
      </w:pPr>
      <w:r w:rsidRPr="006C4174">
        <w:rPr>
          <w:rFonts w:eastAsia="楷体_GB2312"/>
          <w:sz w:val="32"/>
          <w:szCs w:val="32"/>
        </w:rPr>
        <w:t>（一）初赛</w:t>
      </w:r>
    </w:p>
    <w:p w:rsidR="00D131D0" w:rsidRPr="001F4C6E" w:rsidRDefault="00D131D0" w:rsidP="00D131D0">
      <w:pPr>
        <w:spacing w:line="560" w:lineRule="exact"/>
        <w:ind w:firstLineChars="200" w:firstLine="640"/>
        <w:rPr>
          <w:rFonts w:ascii="楷体_GB2312" w:eastAsia="楷体_GB2312" w:hint="eastAsia"/>
          <w:b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>1. 自备演讲2分钟:演讲、故事等，鼓励原创（话题不限）；</w:t>
      </w:r>
    </w:p>
    <w:p w:rsidR="00D131D0" w:rsidRPr="001F4C6E" w:rsidRDefault="00D131D0" w:rsidP="00D131D0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lastRenderedPageBreak/>
        <w:t>2. 才艺展示2分钟（英语语言类节目，如英文歌曲，英语绕口令、诗歌朗诵等，比赛现场不带任何伴奏，选手做清唱表演）。</w:t>
      </w:r>
    </w:p>
    <w:p w:rsidR="00D131D0" w:rsidRPr="001F4C6E" w:rsidRDefault="00D131D0" w:rsidP="00D131D0">
      <w:pPr>
        <w:tabs>
          <w:tab w:val="left" w:pos="540"/>
        </w:tabs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>3. 即兴演讲</w:t>
      </w:r>
    </w:p>
    <w:p w:rsidR="00D131D0" w:rsidRPr="001F4C6E" w:rsidRDefault="00D131D0" w:rsidP="00D131D0">
      <w:pPr>
        <w:tabs>
          <w:tab w:val="left" w:pos="540"/>
        </w:tabs>
        <w:spacing w:line="560" w:lineRule="exact"/>
        <w:ind w:firstLineChars="150" w:firstLine="480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>（1）幼儿组、小学a组：看图说话1分钟（根据现场抽取的图片内容进行描述）。话题范围：家庭、学校、朋友、老师、数字、颜色、时间、天气、文具、动物、自然知识等。</w:t>
      </w:r>
    </w:p>
    <w:p w:rsidR="00D131D0" w:rsidRPr="001F4C6E" w:rsidRDefault="00D131D0" w:rsidP="00D131D0">
      <w:pPr>
        <w:tabs>
          <w:tab w:val="left" w:pos="540"/>
        </w:tabs>
        <w:spacing w:line="560" w:lineRule="exact"/>
        <w:ind w:firstLineChars="150" w:firstLine="480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>（2）小学b组:看图编故事1分钟（根据现场抽取的图片内容进行有一定故事情节的描述）。话题范围：家庭、学校、老师、朋友与周围的人、天气、文体活动、爱好、自然知识等。</w:t>
      </w:r>
    </w:p>
    <w:p w:rsidR="00D131D0" w:rsidRPr="001F4C6E" w:rsidRDefault="00D131D0" w:rsidP="00D131D0">
      <w:pPr>
        <w:tabs>
          <w:tab w:val="left" w:pos="540"/>
        </w:tabs>
        <w:spacing w:line="560" w:lineRule="exact"/>
        <w:ind w:firstLineChars="150" w:firstLine="480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>（3）小学c组：用词编故事1分钟（根据现场抽取的3个单词，把它连起来编成一个小故事）。话题范围：家庭、学校、老师、朋友与周围的人、天气、文体活动、爱好、自然知识等。</w:t>
      </w:r>
    </w:p>
    <w:p w:rsidR="00D131D0" w:rsidRPr="001F4C6E" w:rsidRDefault="00D131D0" w:rsidP="00D131D0">
      <w:pPr>
        <w:tabs>
          <w:tab w:val="left" w:pos="540"/>
        </w:tabs>
        <w:spacing w:line="560" w:lineRule="exact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 xml:space="preserve">   （4）初中、高中组：用词编短文1分钟（根据现场抽取的4个单词，把它连起来编成一段小短文或小故事）。话题范围：家庭、学校、老师、朋友与周围的人、天气、文体活动、爱好、自然知识、环境、社会现象等。</w:t>
      </w:r>
    </w:p>
    <w:p w:rsidR="00D131D0" w:rsidRPr="001F4C6E" w:rsidRDefault="00D131D0" w:rsidP="00D131D0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>（二）决赛</w:t>
      </w:r>
    </w:p>
    <w:p w:rsidR="00D131D0" w:rsidRPr="001F4C6E" w:rsidRDefault="00D131D0" w:rsidP="00D131D0">
      <w:pPr>
        <w:spacing w:line="560" w:lineRule="exact"/>
        <w:ind w:firstLineChars="150" w:firstLine="480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 xml:space="preserve"> 1. 命题演讲90秒。</w:t>
      </w:r>
    </w:p>
    <w:p w:rsidR="00D131D0" w:rsidRPr="001F4C6E" w:rsidRDefault="00D131D0" w:rsidP="00D131D0">
      <w:pPr>
        <w:spacing w:line="560" w:lineRule="exact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 xml:space="preserve">   （1）幼儿、小学a组、小学b组题目：这就是我。 </w:t>
      </w:r>
    </w:p>
    <w:p w:rsidR="00D131D0" w:rsidRPr="001F4C6E" w:rsidRDefault="00D131D0" w:rsidP="00D131D0">
      <w:pPr>
        <w:spacing w:line="560" w:lineRule="exact"/>
        <w:ind w:firstLineChars="150" w:firstLine="480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>（2）小学c组、初中、高中组题目二选一：我和英语的故事或感动我的一件事（一个人）。</w:t>
      </w:r>
    </w:p>
    <w:p w:rsidR="00D131D0" w:rsidRPr="001F4C6E" w:rsidRDefault="00D131D0" w:rsidP="00D131D0">
      <w:pPr>
        <w:spacing w:line="560" w:lineRule="exact"/>
        <w:ind w:firstLineChars="150" w:firstLine="480"/>
        <w:rPr>
          <w:rFonts w:ascii="楷体_GB2312" w:eastAsia="楷体_GB2312" w:hint="eastAsia"/>
          <w:b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 xml:space="preserve"> 2. 即兴演讲</w:t>
      </w:r>
    </w:p>
    <w:p w:rsidR="00D131D0" w:rsidRPr="001F4C6E" w:rsidRDefault="00D131D0" w:rsidP="00D131D0">
      <w:pPr>
        <w:tabs>
          <w:tab w:val="left" w:pos="540"/>
        </w:tabs>
        <w:spacing w:line="560" w:lineRule="exact"/>
        <w:ind w:firstLineChars="150" w:firstLine="480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lastRenderedPageBreak/>
        <w:t>（1）幼儿、小学a组：</w:t>
      </w:r>
      <w:r w:rsidRPr="001F4C6E">
        <w:rPr>
          <w:rFonts w:ascii="楷体_GB2312" w:eastAsia="楷体_GB2312" w:hint="eastAsia"/>
          <w:bCs/>
          <w:sz w:val="32"/>
          <w:szCs w:val="32"/>
        </w:rPr>
        <w:t>看图说话</w:t>
      </w:r>
      <w:r w:rsidRPr="001F4C6E">
        <w:rPr>
          <w:rFonts w:ascii="楷体_GB2312" w:eastAsia="楷体_GB2312" w:hint="eastAsia"/>
          <w:sz w:val="32"/>
          <w:szCs w:val="32"/>
        </w:rPr>
        <w:t>1分钟。</w:t>
      </w:r>
    </w:p>
    <w:p w:rsidR="00D131D0" w:rsidRPr="001F4C6E" w:rsidRDefault="00D131D0" w:rsidP="00D131D0">
      <w:pPr>
        <w:spacing w:line="560" w:lineRule="exact"/>
        <w:rPr>
          <w:rFonts w:ascii="楷体_GB2312" w:eastAsia="楷体_GB2312" w:hint="eastAsia"/>
          <w:spacing w:val="-14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 xml:space="preserve">   （2）小学b组：</w:t>
      </w:r>
      <w:r w:rsidRPr="001F4C6E">
        <w:rPr>
          <w:rFonts w:ascii="楷体_GB2312" w:eastAsia="楷体_GB2312" w:hint="eastAsia"/>
          <w:spacing w:val="-14"/>
          <w:sz w:val="32"/>
          <w:szCs w:val="32"/>
        </w:rPr>
        <w:t>用词编故事</w:t>
      </w:r>
      <w:r w:rsidRPr="001F4C6E">
        <w:rPr>
          <w:rFonts w:ascii="楷体_GB2312" w:eastAsia="楷体_GB2312" w:hint="eastAsia"/>
          <w:sz w:val="32"/>
          <w:szCs w:val="32"/>
        </w:rPr>
        <w:t>1分钟。</w:t>
      </w:r>
    </w:p>
    <w:p w:rsidR="00D131D0" w:rsidRPr="001F4C6E" w:rsidRDefault="00D131D0" w:rsidP="00D131D0">
      <w:pPr>
        <w:spacing w:line="560" w:lineRule="exact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 xml:space="preserve">   （3）小学c组：话</w:t>
      </w:r>
      <w:r w:rsidRPr="001F4C6E">
        <w:rPr>
          <w:rFonts w:ascii="楷体_GB2312" w:eastAsia="楷体_GB2312" w:hint="eastAsia"/>
          <w:spacing w:val="-8"/>
          <w:sz w:val="32"/>
          <w:szCs w:val="32"/>
        </w:rPr>
        <w:t>题讨论（3人一组，每人陈述1分钟，讨论2分钟）</w:t>
      </w:r>
      <w:r w:rsidRPr="001F4C6E">
        <w:rPr>
          <w:rFonts w:ascii="楷体_GB2312" w:eastAsia="楷体_GB2312" w:hint="eastAsia"/>
          <w:sz w:val="32"/>
          <w:szCs w:val="32"/>
        </w:rPr>
        <w:t>。</w:t>
      </w:r>
    </w:p>
    <w:p w:rsidR="00D131D0" w:rsidRPr="001F4C6E" w:rsidRDefault="00D131D0" w:rsidP="00D131D0">
      <w:pPr>
        <w:spacing w:line="560" w:lineRule="exact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 xml:space="preserve">   （4）初中、高中组：话</w:t>
      </w:r>
      <w:r w:rsidRPr="001F4C6E">
        <w:rPr>
          <w:rFonts w:ascii="楷体_GB2312" w:eastAsia="楷体_GB2312" w:hint="eastAsia"/>
          <w:spacing w:val="-8"/>
          <w:sz w:val="32"/>
          <w:szCs w:val="32"/>
        </w:rPr>
        <w:t>题讨论（3人一组，每人陈述1分钟，讨论2分钟）</w:t>
      </w:r>
      <w:r w:rsidRPr="001F4C6E">
        <w:rPr>
          <w:rFonts w:ascii="楷体_GB2312" w:eastAsia="楷体_GB2312" w:hint="eastAsia"/>
          <w:sz w:val="32"/>
          <w:szCs w:val="32"/>
        </w:rPr>
        <w:t>。</w:t>
      </w:r>
    </w:p>
    <w:p w:rsidR="00D131D0" w:rsidRPr="001F4C6E" w:rsidRDefault="00D131D0" w:rsidP="00D131D0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>（三）总决赛</w:t>
      </w:r>
    </w:p>
    <w:p w:rsidR="00D131D0" w:rsidRPr="001F4C6E" w:rsidRDefault="00D131D0" w:rsidP="00D131D0">
      <w:pPr>
        <w:tabs>
          <w:tab w:val="left" w:pos="540"/>
        </w:tabs>
        <w:spacing w:line="560" w:lineRule="exact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 xml:space="preserve">      （另行通知）</w:t>
      </w:r>
    </w:p>
    <w:p w:rsidR="00D131D0" w:rsidRPr="006C4174" w:rsidRDefault="00D131D0" w:rsidP="00D131D0">
      <w:pPr>
        <w:tabs>
          <w:tab w:val="left" w:pos="540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C4174">
        <w:rPr>
          <w:rFonts w:eastAsia="黑体"/>
          <w:sz w:val="32"/>
          <w:szCs w:val="32"/>
        </w:rPr>
        <w:t>九、奖项设立</w:t>
      </w:r>
    </w:p>
    <w:p w:rsidR="00D131D0" w:rsidRPr="006C4174" w:rsidRDefault="00D131D0" w:rsidP="00D131D0">
      <w:pPr>
        <w:tabs>
          <w:tab w:val="left" w:pos="540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C4174">
        <w:rPr>
          <w:rFonts w:eastAsia="楷体_GB2312"/>
          <w:sz w:val="32"/>
          <w:szCs w:val="32"/>
        </w:rPr>
        <w:t>（一）各分赛区奖项设立</w:t>
      </w:r>
    </w:p>
    <w:p w:rsidR="00D131D0" w:rsidRPr="001F4C6E" w:rsidRDefault="00D131D0" w:rsidP="00D131D0">
      <w:pPr>
        <w:spacing w:line="560" w:lineRule="exact"/>
        <w:rPr>
          <w:rFonts w:ascii="楷体_GB2312" w:eastAsia="楷体_GB2312" w:hint="eastAsia"/>
          <w:bCs/>
          <w:sz w:val="32"/>
          <w:szCs w:val="32"/>
        </w:rPr>
      </w:pPr>
      <w:r w:rsidRPr="006C4174">
        <w:rPr>
          <w:rFonts w:eastAsia="仿宋_GB2312"/>
          <w:sz w:val="32"/>
          <w:szCs w:val="32"/>
        </w:rPr>
        <w:t xml:space="preserve">  </w:t>
      </w:r>
      <w:r w:rsidRPr="001F4C6E">
        <w:rPr>
          <w:rFonts w:ascii="楷体_GB2312" w:eastAsia="楷体_GB2312" w:hint="eastAsia"/>
          <w:sz w:val="32"/>
          <w:szCs w:val="32"/>
        </w:rPr>
        <w:t xml:space="preserve">  1. 凡参加比赛的选手均可获得证书。未进入决赛的选手颁发</w:t>
      </w:r>
      <w:r w:rsidRPr="001F4C6E">
        <w:rPr>
          <w:rFonts w:ascii="楷体_GB2312" w:eastAsia="楷体_GB2312" w:hint="eastAsia"/>
          <w:bCs/>
          <w:sz w:val="32"/>
          <w:szCs w:val="32"/>
        </w:rPr>
        <w:t>新星奖证书（</w:t>
      </w:r>
      <w:r w:rsidRPr="001F4C6E">
        <w:rPr>
          <w:rFonts w:ascii="楷体_GB2312" w:eastAsia="楷体_GB2312" w:hint="eastAsia"/>
          <w:sz w:val="32"/>
          <w:szCs w:val="32"/>
        </w:rPr>
        <w:t>决赛入围</w:t>
      </w:r>
      <w:r w:rsidRPr="001F4C6E">
        <w:rPr>
          <w:rFonts w:ascii="楷体_GB2312" w:eastAsia="楷体_GB2312" w:hint="eastAsia"/>
          <w:bCs/>
          <w:sz w:val="32"/>
          <w:szCs w:val="32"/>
        </w:rPr>
        <w:t>按参赛人数的40%评选）。</w:t>
      </w:r>
    </w:p>
    <w:p w:rsidR="00D131D0" w:rsidRPr="001F4C6E" w:rsidRDefault="00D131D0" w:rsidP="00D131D0">
      <w:pPr>
        <w:spacing w:line="560" w:lineRule="exact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 xml:space="preserve">    2. 进入决赛选手颁发特等、一、二、三等奖、优胜奖</w:t>
      </w:r>
      <w:r w:rsidRPr="001F4C6E">
        <w:rPr>
          <w:rFonts w:ascii="楷体_GB2312" w:eastAsia="楷体_GB2312" w:hint="eastAsia"/>
          <w:bCs/>
          <w:sz w:val="32"/>
          <w:szCs w:val="32"/>
        </w:rPr>
        <w:t>证书</w:t>
      </w:r>
      <w:r w:rsidRPr="001F4C6E">
        <w:rPr>
          <w:rFonts w:ascii="楷体_GB2312" w:eastAsia="楷体_GB2312" w:hint="eastAsia"/>
          <w:sz w:val="32"/>
          <w:szCs w:val="32"/>
        </w:rPr>
        <w:t>。</w:t>
      </w:r>
    </w:p>
    <w:p w:rsidR="00D131D0" w:rsidRPr="001F4C6E" w:rsidRDefault="00D131D0" w:rsidP="00D131D0">
      <w:pPr>
        <w:adjustRightInd w:val="0"/>
        <w:spacing w:line="560" w:lineRule="exact"/>
        <w:rPr>
          <w:rFonts w:ascii="楷体_GB2312" w:eastAsia="楷体_GB2312" w:hint="eastAsia"/>
          <w:spacing w:val="-8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 xml:space="preserve">    3. 根据参赛和获奖人数向组织参赛单位颁发团体一、二、三等奖奖牌。</w:t>
      </w:r>
    </w:p>
    <w:p w:rsidR="00D131D0" w:rsidRPr="001F4C6E" w:rsidRDefault="00D131D0" w:rsidP="00D131D0">
      <w:pPr>
        <w:adjustRightInd w:val="0"/>
        <w:spacing w:line="560" w:lineRule="exact"/>
        <w:rPr>
          <w:rFonts w:ascii="楷体_GB2312" w:eastAsia="楷体_GB2312" w:hint="eastAsia"/>
          <w:spacing w:val="-8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 xml:space="preserve">    4. </w:t>
      </w:r>
      <w:r w:rsidRPr="001F4C6E">
        <w:rPr>
          <w:rFonts w:ascii="楷体_GB2312" w:eastAsia="楷体_GB2312" w:hint="eastAsia"/>
          <w:spacing w:val="-8"/>
          <w:sz w:val="32"/>
          <w:szCs w:val="32"/>
        </w:rPr>
        <w:t>根据所指导的学生人数和获奖人数评选优秀教师奖</w:t>
      </w:r>
      <w:r w:rsidRPr="001F4C6E">
        <w:rPr>
          <w:rFonts w:ascii="楷体_GB2312" w:eastAsia="楷体_GB2312" w:hint="eastAsia"/>
          <w:color w:val="000000"/>
          <w:spacing w:val="-8"/>
          <w:sz w:val="32"/>
          <w:szCs w:val="32"/>
        </w:rPr>
        <w:t>。</w:t>
      </w:r>
    </w:p>
    <w:p w:rsidR="00D131D0" w:rsidRPr="001F4C6E" w:rsidRDefault="00D131D0" w:rsidP="00D131D0">
      <w:pPr>
        <w:spacing w:line="560" w:lineRule="exact"/>
        <w:rPr>
          <w:rFonts w:ascii="楷体_GB2312" w:eastAsia="楷体_GB2312" w:hint="eastAsia"/>
          <w:spacing w:val="8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>各分赛区</w:t>
      </w:r>
      <w:r w:rsidRPr="001F4C6E">
        <w:rPr>
          <w:rFonts w:ascii="楷体_GB2312" w:eastAsia="楷体_GB2312" w:hint="eastAsia"/>
          <w:spacing w:val="8"/>
          <w:sz w:val="32"/>
          <w:szCs w:val="32"/>
        </w:rPr>
        <w:t xml:space="preserve">可根据当地实际情况，自行设置比赛阶段、形式和奖项。各分赛区选拔每组别前6名选手参加全省总决赛。   </w:t>
      </w:r>
    </w:p>
    <w:p w:rsidR="00D131D0" w:rsidRPr="001F4C6E" w:rsidRDefault="00D131D0" w:rsidP="00D131D0">
      <w:pPr>
        <w:spacing w:line="560" w:lineRule="exact"/>
        <w:ind w:firstLineChars="200" w:firstLine="640"/>
        <w:rPr>
          <w:rFonts w:ascii="楷体_GB2312" w:eastAsia="楷体_GB2312" w:hint="eastAsia"/>
          <w:spacing w:val="8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>（二）总决赛奖项设立</w:t>
      </w:r>
    </w:p>
    <w:p w:rsidR="00D131D0" w:rsidRPr="001F4C6E" w:rsidRDefault="00D131D0" w:rsidP="00D131D0">
      <w:pPr>
        <w:spacing w:line="560" w:lineRule="exact"/>
        <w:ind w:firstLineChars="200" w:firstLine="640"/>
        <w:rPr>
          <w:rFonts w:ascii="楷体_GB2312" w:eastAsia="楷体_GB2312" w:hint="eastAsia"/>
          <w:spacing w:val="8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>1. 各组别评选特等奖、</w:t>
      </w:r>
      <w:r w:rsidRPr="001F4C6E">
        <w:rPr>
          <w:rFonts w:ascii="楷体_GB2312" w:eastAsia="楷体_GB2312" w:hint="eastAsia"/>
          <w:bCs/>
          <w:sz w:val="32"/>
          <w:szCs w:val="32"/>
        </w:rPr>
        <w:t>一、二、</w:t>
      </w:r>
      <w:r w:rsidRPr="001F4C6E">
        <w:rPr>
          <w:rFonts w:ascii="楷体_GB2312" w:eastAsia="楷体_GB2312" w:hint="eastAsia"/>
          <w:sz w:val="32"/>
          <w:szCs w:val="32"/>
        </w:rPr>
        <w:t>三等奖</w:t>
      </w:r>
      <w:r w:rsidRPr="001F4C6E">
        <w:rPr>
          <w:rFonts w:ascii="楷体_GB2312" w:eastAsia="楷体_GB2312" w:hint="eastAsia"/>
          <w:bCs/>
          <w:sz w:val="32"/>
          <w:szCs w:val="32"/>
        </w:rPr>
        <w:t>和单项奖。</w:t>
      </w:r>
    </w:p>
    <w:p w:rsidR="00D131D0" w:rsidRPr="001F4C6E" w:rsidRDefault="00D131D0" w:rsidP="00D131D0">
      <w:pPr>
        <w:spacing w:line="560" w:lineRule="exact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 xml:space="preserve">    2. 根据各分赛区在当地组织实施本次大赛的情况评选最佳组织奖、组织奖。</w:t>
      </w:r>
    </w:p>
    <w:p w:rsidR="00D131D0" w:rsidRPr="001F4C6E" w:rsidRDefault="00D131D0" w:rsidP="00D131D0">
      <w:pPr>
        <w:spacing w:line="560" w:lineRule="exact"/>
        <w:ind w:firstLine="645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lastRenderedPageBreak/>
        <w:t>3. 向参加总决赛选手的指导教师颁发省级</w:t>
      </w:r>
      <w:r w:rsidRPr="001F4C6E">
        <w:rPr>
          <w:rFonts w:ascii="楷体_GB2312" w:eastAsia="楷体_GB2312" w:hint="eastAsia"/>
          <w:spacing w:val="-8"/>
          <w:sz w:val="32"/>
          <w:szCs w:val="32"/>
        </w:rPr>
        <w:t>优秀教师</w:t>
      </w:r>
      <w:r w:rsidRPr="001F4C6E">
        <w:rPr>
          <w:rFonts w:ascii="楷体_GB2312" w:eastAsia="楷体_GB2312" w:hint="eastAsia"/>
          <w:sz w:val="32"/>
          <w:szCs w:val="32"/>
        </w:rPr>
        <w:t>奖。</w:t>
      </w:r>
    </w:p>
    <w:p w:rsidR="00D131D0" w:rsidRPr="001F4C6E" w:rsidRDefault="00D131D0" w:rsidP="00D131D0">
      <w:pPr>
        <w:spacing w:line="560" w:lineRule="exact"/>
        <w:ind w:firstLine="645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>（三）组委会对给予大赛支持和帮助的企事业单位、社会团体颁发“关心青少年教育事业”特殊贡献奖、“关心青少年教育事业”爱心贡献奖。</w:t>
      </w:r>
    </w:p>
    <w:p w:rsidR="00D131D0" w:rsidRPr="001F4C6E" w:rsidRDefault="00D131D0" w:rsidP="00D131D0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>（四）组委会将在网站上公布获奖选手名单。</w:t>
      </w:r>
    </w:p>
    <w:p w:rsidR="00D131D0" w:rsidRPr="006C4174" w:rsidRDefault="00D131D0" w:rsidP="00D131D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C4174">
        <w:rPr>
          <w:rFonts w:eastAsia="黑体"/>
          <w:sz w:val="32"/>
          <w:szCs w:val="32"/>
        </w:rPr>
        <w:t>十、时间安排</w:t>
      </w:r>
    </w:p>
    <w:p w:rsidR="00D131D0" w:rsidRPr="006C4174" w:rsidRDefault="00D131D0" w:rsidP="00D131D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C4174">
        <w:rPr>
          <w:rFonts w:eastAsia="楷体_GB2312"/>
          <w:sz w:val="32"/>
          <w:szCs w:val="32"/>
        </w:rPr>
        <w:t>（一）报名时间：</w:t>
      </w:r>
      <w:smartTag w:uri="urn:schemas-microsoft-com:office:smarttags" w:element="chsdate">
        <w:smartTagPr>
          <w:attr w:name="Year" w:val="2015"/>
          <w:attr w:name="Month" w:val="3"/>
          <w:attr w:name="Day" w:val="1"/>
          <w:attr w:name="IsLunarDate" w:val="False"/>
          <w:attr w:name="IsROCDate" w:val="False"/>
        </w:smartTagPr>
        <w:r w:rsidRPr="006C4174">
          <w:rPr>
            <w:rFonts w:eastAsia="楷体_GB2312"/>
            <w:sz w:val="32"/>
            <w:szCs w:val="32"/>
          </w:rPr>
          <w:t>2015</w:t>
        </w:r>
        <w:r w:rsidRPr="006C4174">
          <w:rPr>
            <w:rFonts w:eastAsia="楷体_GB2312"/>
            <w:sz w:val="32"/>
            <w:szCs w:val="32"/>
          </w:rPr>
          <w:t>年</w:t>
        </w:r>
        <w:r w:rsidRPr="006C4174">
          <w:rPr>
            <w:rFonts w:eastAsia="楷体_GB2312"/>
            <w:sz w:val="32"/>
            <w:szCs w:val="32"/>
          </w:rPr>
          <w:t>3</w:t>
        </w:r>
        <w:r w:rsidRPr="006C4174">
          <w:rPr>
            <w:rFonts w:eastAsia="楷体_GB2312"/>
            <w:sz w:val="32"/>
            <w:szCs w:val="32"/>
          </w:rPr>
          <w:t>月</w:t>
        </w:r>
        <w:r w:rsidRPr="006C4174">
          <w:rPr>
            <w:rFonts w:eastAsia="楷体_GB2312"/>
            <w:sz w:val="32"/>
            <w:szCs w:val="32"/>
          </w:rPr>
          <w:t>1</w:t>
        </w:r>
        <w:r w:rsidRPr="006C4174">
          <w:rPr>
            <w:rFonts w:eastAsia="楷体_GB2312"/>
            <w:sz w:val="32"/>
            <w:szCs w:val="32"/>
          </w:rPr>
          <w:t>日</w:t>
        </w:r>
      </w:smartTag>
      <w:r w:rsidRPr="006C4174">
        <w:rPr>
          <w:rFonts w:eastAsia="楷体_GB2312"/>
          <w:sz w:val="32"/>
          <w:szCs w:val="32"/>
        </w:rPr>
        <w:t>—</w:t>
      </w:r>
      <w:smartTag w:uri="urn:schemas-microsoft-com:office:smarttags" w:element="chsdate">
        <w:smartTagPr>
          <w:attr w:name="Year" w:val="2015"/>
          <w:attr w:name="Month" w:val="6"/>
          <w:attr w:name="Day" w:val="30"/>
          <w:attr w:name="IsLunarDate" w:val="False"/>
          <w:attr w:name="IsROCDate" w:val="False"/>
        </w:smartTagPr>
        <w:r w:rsidRPr="006C4174">
          <w:rPr>
            <w:rFonts w:eastAsia="楷体_GB2312"/>
            <w:sz w:val="32"/>
            <w:szCs w:val="32"/>
          </w:rPr>
          <w:t>6</w:t>
        </w:r>
        <w:r w:rsidRPr="006C4174">
          <w:rPr>
            <w:rFonts w:eastAsia="楷体_GB2312"/>
            <w:sz w:val="32"/>
            <w:szCs w:val="32"/>
          </w:rPr>
          <w:t>月</w:t>
        </w:r>
        <w:r w:rsidRPr="006C4174">
          <w:rPr>
            <w:rFonts w:eastAsia="楷体_GB2312"/>
            <w:sz w:val="32"/>
            <w:szCs w:val="32"/>
          </w:rPr>
          <w:t>30</w:t>
        </w:r>
        <w:r w:rsidRPr="006C4174">
          <w:rPr>
            <w:rFonts w:eastAsia="楷体_GB2312"/>
            <w:sz w:val="32"/>
            <w:szCs w:val="32"/>
          </w:rPr>
          <w:t>日</w:t>
        </w:r>
      </w:smartTag>
      <w:r w:rsidRPr="006C4174">
        <w:rPr>
          <w:rFonts w:eastAsia="楷体_GB2312"/>
          <w:sz w:val="32"/>
          <w:szCs w:val="32"/>
        </w:rPr>
        <w:t>止。</w:t>
      </w:r>
    </w:p>
    <w:p w:rsidR="00D131D0" w:rsidRPr="006C4174" w:rsidRDefault="00D131D0" w:rsidP="00D131D0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6C4174">
        <w:rPr>
          <w:rFonts w:eastAsia="楷体_GB2312"/>
          <w:sz w:val="32"/>
          <w:szCs w:val="32"/>
        </w:rPr>
        <w:t>（二）比赛时间：</w:t>
      </w:r>
    </w:p>
    <w:p w:rsidR="00D131D0" w:rsidRPr="001F4C6E" w:rsidRDefault="00D131D0" w:rsidP="00D131D0">
      <w:pPr>
        <w:spacing w:line="560" w:lineRule="exact"/>
        <w:rPr>
          <w:rFonts w:ascii="楷体_GB2312" w:eastAsia="楷体_GB2312" w:hint="eastAsia"/>
          <w:sz w:val="32"/>
          <w:szCs w:val="32"/>
        </w:rPr>
      </w:pPr>
      <w:r w:rsidRPr="006C4174">
        <w:rPr>
          <w:rFonts w:eastAsia="仿宋_GB2312"/>
          <w:bCs/>
          <w:sz w:val="32"/>
          <w:szCs w:val="32"/>
        </w:rPr>
        <w:t xml:space="preserve">   </w:t>
      </w:r>
      <w:r w:rsidRPr="001F4C6E">
        <w:rPr>
          <w:rFonts w:ascii="楷体_GB2312" w:eastAsia="楷体_GB2312" w:hint="eastAsia"/>
          <w:bCs/>
          <w:sz w:val="32"/>
          <w:szCs w:val="32"/>
        </w:rPr>
        <w:t xml:space="preserve"> </w:t>
      </w:r>
      <w:r>
        <w:rPr>
          <w:rFonts w:ascii="楷体_GB2312" w:eastAsia="楷体_GB2312" w:hint="eastAsia"/>
          <w:bCs/>
          <w:sz w:val="32"/>
          <w:szCs w:val="32"/>
        </w:rPr>
        <w:t xml:space="preserve">  </w:t>
      </w:r>
      <w:r w:rsidRPr="001F4C6E">
        <w:rPr>
          <w:rFonts w:ascii="楷体_GB2312" w:eastAsia="楷体_GB2312" w:hint="eastAsia"/>
          <w:bCs/>
          <w:sz w:val="32"/>
          <w:szCs w:val="32"/>
        </w:rPr>
        <w:t>1．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7"/>
          <w:attr w:name="Year" w:val="2015"/>
        </w:smartTagPr>
        <w:r w:rsidRPr="001F4C6E">
          <w:rPr>
            <w:rFonts w:ascii="楷体_GB2312" w:eastAsia="楷体_GB2312" w:hint="eastAsia"/>
            <w:sz w:val="32"/>
            <w:szCs w:val="32"/>
          </w:rPr>
          <w:t>2015年7月20日</w:t>
        </w:r>
      </w:smartTag>
      <w:r w:rsidRPr="001F4C6E">
        <w:rPr>
          <w:rFonts w:ascii="楷体_GB2312" w:eastAsia="楷体_GB2312" w:hint="eastAsia"/>
          <w:sz w:val="32"/>
          <w:szCs w:val="32"/>
        </w:rPr>
        <w:t>前，各分赛区初赛、决赛；</w:t>
      </w:r>
    </w:p>
    <w:p w:rsidR="00D131D0" w:rsidRPr="001F4C6E" w:rsidRDefault="00D131D0" w:rsidP="00D131D0">
      <w:pPr>
        <w:spacing w:line="560" w:lineRule="exact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bCs/>
          <w:sz w:val="32"/>
          <w:szCs w:val="32"/>
        </w:rPr>
        <w:t xml:space="preserve">   </w:t>
      </w:r>
      <w:r>
        <w:rPr>
          <w:rFonts w:ascii="楷体_GB2312" w:eastAsia="楷体_GB2312" w:hint="eastAsia"/>
          <w:bCs/>
          <w:sz w:val="32"/>
          <w:szCs w:val="32"/>
        </w:rPr>
        <w:t xml:space="preserve"> </w:t>
      </w:r>
      <w:r w:rsidRPr="001F4C6E">
        <w:rPr>
          <w:rFonts w:ascii="楷体_GB2312" w:eastAsia="楷体_GB2312" w:hint="eastAsia"/>
          <w:bCs/>
          <w:sz w:val="32"/>
          <w:szCs w:val="32"/>
        </w:rPr>
        <w:t xml:space="preserve"> 2．拟定于</w:t>
      </w:r>
      <w:r w:rsidRPr="001F4C6E">
        <w:rPr>
          <w:rFonts w:ascii="楷体_GB2312" w:eastAsia="楷体_GB2312" w:hint="eastAsia"/>
          <w:sz w:val="32"/>
          <w:szCs w:val="32"/>
        </w:rPr>
        <w:t>2015年8月上旬，举行全省总决赛。</w:t>
      </w:r>
    </w:p>
    <w:p w:rsidR="00D131D0" w:rsidRPr="006C4174" w:rsidRDefault="00D131D0" w:rsidP="00D131D0">
      <w:pPr>
        <w:spacing w:line="560" w:lineRule="exact"/>
        <w:ind w:leftChars="76" w:left="160" w:firstLineChars="150" w:firstLine="480"/>
        <w:rPr>
          <w:rFonts w:eastAsia="仿宋_GB2312"/>
          <w:sz w:val="32"/>
          <w:szCs w:val="32"/>
        </w:rPr>
      </w:pPr>
      <w:r w:rsidRPr="006C4174">
        <w:rPr>
          <w:rFonts w:eastAsia="黑体"/>
          <w:sz w:val="32"/>
          <w:szCs w:val="32"/>
        </w:rPr>
        <w:t>十一、参赛对象、费用</w:t>
      </w:r>
    </w:p>
    <w:p w:rsidR="00D131D0" w:rsidRPr="006C4174" w:rsidRDefault="00D131D0" w:rsidP="00D131D0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6C4174">
        <w:rPr>
          <w:rFonts w:eastAsia="楷体_GB2312"/>
          <w:sz w:val="32"/>
          <w:szCs w:val="32"/>
        </w:rPr>
        <w:t>（一）凡年龄在</w:t>
      </w:r>
      <w:r w:rsidRPr="006C4174">
        <w:rPr>
          <w:rFonts w:eastAsia="楷体_GB2312"/>
          <w:sz w:val="32"/>
          <w:szCs w:val="32"/>
        </w:rPr>
        <w:t>4</w:t>
      </w:r>
      <w:r w:rsidRPr="006C4174">
        <w:rPr>
          <w:rFonts w:eastAsia="楷体_GB2312"/>
          <w:sz w:val="32"/>
          <w:szCs w:val="32"/>
        </w:rPr>
        <w:t>岁至</w:t>
      </w:r>
      <w:r w:rsidRPr="006C4174">
        <w:rPr>
          <w:rFonts w:eastAsia="楷体_GB2312"/>
          <w:sz w:val="32"/>
          <w:szCs w:val="32"/>
        </w:rPr>
        <w:t>18</w:t>
      </w:r>
      <w:r w:rsidRPr="006C4174">
        <w:rPr>
          <w:rFonts w:eastAsia="楷体_GB2312"/>
          <w:sz w:val="32"/>
          <w:szCs w:val="32"/>
        </w:rPr>
        <w:t>周岁的青少年均可报名参加。</w:t>
      </w:r>
    </w:p>
    <w:p w:rsidR="00D131D0" w:rsidRPr="006C4174" w:rsidRDefault="00D131D0" w:rsidP="00D131D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C4174">
        <w:rPr>
          <w:rFonts w:eastAsia="楷体_GB2312"/>
          <w:sz w:val="32"/>
          <w:szCs w:val="32"/>
        </w:rPr>
        <w:t>（二）参赛选手认真填写报名表，交纳参赛费</w:t>
      </w:r>
      <w:r w:rsidRPr="006C4174">
        <w:rPr>
          <w:rFonts w:eastAsia="楷体_GB2312"/>
          <w:sz w:val="32"/>
          <w:szCs w:val="32"/>
        </w:rPr>
        <w:t>180</w:t>
      </w:r>
      <w:r w:rsidRPr="006C4174">
        <w:rPr>
          <w:rFonts w:eastAsia="楷体_GB2312"/>
          <w:sz w:val="32"/>
          <w:szCs w:val="32"/>
        </w:rPr>
        <w:t>元</w:t>
      </w:r>
      <w:r w:rsidRPr="006C4174">
        <w:rPr>
          <w:rFonts w:eastAsia="楷体_GB2312"/>
          <w:sz w:val="32"/>
          <w:szCs w:val="32"/>
        </w:rPr>
        <w:t>/</w:t>
      </w:r>
      <w:r w:rsidRPr="006C4174">
        <w:rPr>
          <w:rFonts w:eastAsia="楷体_GB2312"/>
          <w:sz w:val="32"/>
          <w:szCs w:val="32"/>
        </w:rPr>
        <w:t>人（不含总决赛等费用）。</w:t>
      </w:r>
      <w:r w:rsidRPr="001F4C6E">
        <w:rPr>
          <w:rFonts w:ascii="楷体_GB2312" w:eastAsia="楷体_GB2312" w:hint="eastAsia"/>
          <w:sz w:val="32"/>
          <w:szCs w:val="32"/>
        </w:rPr>
        <w:t>各分赛区不得自行提高收费标准。</w:t>
      </w:r>
    </w:p>
    <w:p w:rsidR="00D131D0" w:rsidRPr="006C4174" w:rsidRDefault="00D131D0" w:rsidP="00D131D0">
      <w:pPr>
        <w:spacing w:line="560" w:lineRule="exact"/>
        <w:ind w:firstLineChars="150" w:firstLine="480"/>
        <w:rPr>
          <w:rFonts w:eastAsia="仿宋_GB2312"/>
          <w:sz w:val="32"/>
          <w:szCs w:val="32"/>
        </w:rPr>
      </w:pPr>
      <w:r w:rsidRPr="006C4174">
        <w:rPr>
          <w:rFonts w:eastAsia="楷体_GB2312"/>
          <w:sz w:val="32"/>
          <w:szCs w:val="32"/>
        </w:rPr>
        <w:t>（三）本次大赛坚持学生自愿报名参加的原则，任何组织单位不得强迫学生参加，或者限制参赛名额</w:t>
      </w:r>
      <w:r w:rsidRPr="006C4174">
        <w:rPr>
          <w:rFonts w:eastAsia="仿宋_GB2312"/>
          <w:sz w:val="32"/>
          <w:szCs w:val="32"/>
        </w:rPr>
        <w:t>。</w:t>
      </w:r>
    </w:p>
    <w:p w:rsidR="00D131D0" w:rsidRPr="006C4174" w:rsidRDefault="00D131D0" w:rsidP="00D131D0">
      <w:pPr>
        <w:spacing w:line="560" w:lineRule="exact"/>
        <w:ind w:leftChars="76" w:left="160" w:firstLineChars="150" w:firstLine="480"/>
        <w:rPr>
          <w:rFonts w:eastAsia="仿宋_GB2312"/>
          <w:sz w:val="32"/>
          <w:szCs w:val="32"/>
        </w:rPr>
      </w:pPr>
      <w:r w:rsidRPr="006C4174">
        <w:rPr>
          <w:rFonts w:eastAsia="黑体"/>
          <w:sz w:val="32"/>
          <w:szCs w:val="32"/>
        </w:rPr>
        <w:t>十二、联系方式及报名地点</w:t>
      </w:r>
    </w:p>
    <w:p w:rsidR="00D131D0" w:rsidRPr="006C4174" w:rsidRDefault="00D131D0" w:rsidP="00D131D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C4174">
        <w:rPr>
          <w:rFonts w:eastAsia="楷体_GB2312"/>
          <w:sz w:val="32"/>
          <w:szCs w:val="32"/>
        </w:rPr>
        <w:t>（一）省组委会办公室</w:t>
      </w:r>
    </w:p>
    <w:p w:rsidR="00D131D0" w:rsidRPr="001F4C6E" w:rsidRDefault="00D131D0" w:rsidP="00D131D0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 xml:space="preserve">地址：昆明市西坝路29号青年大厦501室  </w:t>
      </w:r>
    </w:p>
    <w:p w:rsidR="00D131D0" w:rsidRPr="001F4C6E" w:rsidRDefault="00D131D0" w:rsidP="00D131D0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 xml:space="preserve">邮编：650032 </w:t>
      </w:r>
    </w:p>
    <w:p w:rsidR="00D131D0" w:rsidRPr="001F4C6E" w:rsidRDefault="00D131D0" w:rsidP="00D131D0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>官方网站：www.yn-cyoec.com</w:t>
      </w:r>
    </w:p>
    <w:p w:rsidR="00D131D0" w:rsidRPr="001F4C6E" w:rsidRDefault="00D131D0" w:rsidP="00D131D0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 xml:space="preserve">电话/传真：（0871）63995416  13987680182  </w:t>
      </w:r>
    </w:p>
    <w:p w:rsidR="00D131D0" w:rsidRPr="001F4C6E" w:rsidRDefault="00D131D0" w:rsidP="00D131D0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lastRenderedPageBreak/>
        <w:t>联系人：</w:t>
      </w:r>
      <w:smartTag w:uri="urn:schemas-microsoft-com:office:smarttags" w:element="PersonName">
        <w:smartTagPr>
          <w:attr w:name="ProductID" w:val="曾"/>
        </w:smartTagPr>
        <w:r w:rsidRPr="001F4C6E">
          <w:rPr>
            <w:rFonts w:ascii="楷体_GB2312" w:eastAsia="楷体_GB2312" w:hint="eastAsia"/>
            <w:sz w:val="32"/>
            <w:szCs w:val="32"/>
          </w:rPr>
          <w:t>曾</w:t>
        </w:r>
      </w:smartTag>
      <w:r w:rsidRPr="001F4C6E">
        <w:rPr>
          <w:rFonts w:ascii="楷体_GB2312" w:eastAsia="楷体_GB2312" w:hint="eastAsia"/>
          <w:sz w:val="32"/>
          <w:szCs w:val="32"/>
        </w:rPr>
        <w:t>老师</w:t>
      </w:r>
    </w:p>
    <w:p w:rsidR="00D131D0" w:rsidRPr="001F4C6E" w:rsidRDefault="00D131D0" w:rsidP="00D131D0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>（二）昆明赛区办公室</w:t>
      </w:r>
    </w:p>
    <w:p w:rsidR="00D131D0" w:rsidRPr="001F4C6E" w:rsidRDefault="00D131D0" w:rsidP="00D131D0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 xml:space="preserve">地址：昆明市西坝路29号青年大厦501室  </w:t>
      </w:r>
    </w:p>
    <w:p w:rsidR="00D131D0" w:rsidRPr="001F4C6E" w:rsidRDefault="00D131D0" w:rsidP="00D131D0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>电话：（0871）63995416、63995414</w:t>
      </w:r>
    </w:p>
    <w:p w:rsidR="00D131D0" w:rsidRPr="001F4C6E" w:rsidRDefault="00D131D0" w:rsidP="00D131D0">
      <w:pPr>
        <w:spacing w:line="560" w:lineRule="exact"/>
        <w:ind w:firstLineChars="150" w:firstLine="480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 xml:space="preserve">       18206718575、13708459609、15912550543</w:t>
      </w:r>
    </w:p>
    <w:p w:rsidR="00D131D0" w:rsidRPr="001F4C6E" w:rsidRDefault="00D131D0" w:rsidP="00D131D0">
      <w:pPr>
        <w:spacing w:line="560" w:lineRule="exact"/>
        <w:ind w:firstLineChars="150" w:firstLine="480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 xml:space="preserve"> 联系人：邓老师、谢老师</w:t>
      </w:r>
    </w:p>
    <w:p w:rsidR="00D131D0" w:rsidRPr="006C4174" w:rsidRDefault="00D131D0" w:rsidP="00D131D0">
      <w:pPr>
        <w:spacing w:line="560" w:lineRule="exact"/>
        <w:ind w:leftChars="76" w:left="160" w:firstLineChars="150" w:firstLine="480"/>
        <w:rPr>
          <w:rFonts w:eastAsia="仿宋_GB2312"/>
          <w:sz w:val="32"/>
          <w:szCs w:val="32"/>
        </w:rPr>
      </w:pPr>
      <w:r w:rsidRPr="006C4174">
        <w:rPr>
          <w:rFonts w:eastAsia="黑体"/>
          <w:sz w:val="32"/>
          <w:szCs w:val="32"/>
        </w:rPr>
        <w:t>十三、分赛区比赛活动承办方式</w:t>
      </w:r>
    </w:p>
    <w:p w:rsidR="00D131D0" w:rsidRPr="001F4C6E" w:rsidRDefault="00D131D0" w:rsidP="00D131D0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1F4C6E">
        <w:rPr>
          <w:rFonts w:ascii="楷体_GB2312" w:eastAsia="楷体_GB2312" w:hint="eastAsia"/>
          <w:sz w:val="32"/>
          <w:szCs w:val="32"/>
        </w:rPr>
        <w:t>各州（市）分赛区承办单位须到省组委会办公室申请，并经省组委会办公室审查书面同意后方可组织比赛活动。具体申报工作时间须在2015年2月底前完成。</w:t>
      </w:r>
    </w:p>
    <w:p w:rsidR="00D131D0" w:rsidRPr="006C4174" w:rsidRDefault="00D131D0" w:rsidP="00D131D0">
      <w:pPr>
        <w:spacing w:line="560" w:lineRule="exact"/>
        <w:ind w:leftChars="76" w:left="160" w:firstLineChars="150" w:firstLine="480"/>
        <w:rPr>
          <w:rFonts w:eastAsia="仿宋_GB2312"/>
          <w:sz w:val="32"/>
          <w:szCs w:val="32"/>
        </w:rPr>
      </w:pPr>
      <w:r w:rsidRPr="006C4174">
        <w:rPr>
          <w:rFonts w:eastAsia="黑体"/>
          <w:sz w:val="32"/>
          <w:szCs w:val="32"/>
        </w:rPr>
        <w:t>十四、各分赛区编号</w:t>
      </w:r>
    </w:p>
    <w:p w:rsidR="00D131D0" w:rsidRPr="001F4C6E" w:rsidRDefault="00D131D0" w:rsidP="00D131D0">
      <w:pPr>
        <w:spacing w:line="560" w:lineRule="exact"/>
        <w:rPr>
          <w:rFonts w:ascii="楷体_GB2312" w:eastAsia="楷体_GB2312" w:hint="eastAsia"/>
          <w:sz w:val="32"/>
          <w:szCs w:val="32"/>
        </w:rPr>
      </w:pPr>
      <w:r w:rsidRPr="006C4174">
        <w:rPr>
          <w:rFonts w:eastAsia="仿宋_GB2312"/>
          <w:sz w:val="32"/>
          <w:szCs w:val="32"/>
        </w:rPr>
        <w:t xml:space="preserve">  </w:t>
      </w:r>
      <w:r w:rsidRPr="001F4C6E">
        <w:rPr>
          <w:rFonts w:ascii="楷体_GB2312" w:eastAsia="楷体_GB2312" w:hint="eastAsia"/>
          <w:sz w:val="32"/>
          <w:szCs w:val="32"/>
        </w:rPr>
        <w:t xml:space="preserve">  由各州（市）分赛区自行设计。</w:t>
      </w:r>
    </w:p>
    <w:p w:rsidR="00D131D0" w:rsidRPr="006C4174" w:rsidRDefault="00D131D0" w:rsidP="00D131D0">
      <w:pPr>
        <w:ind w:right="641"/>
        <w:rPr>
          <w:rFonts w:eastAsia="仿宋_GB2312"/>
          <w:sz w:val="32"/>
          <w:szCs w:val="32"/>
        </w:rPr>
      </w:pPr>
    </w:p>
    <w:p w:rsidR="00D131D0" w:rsidRPr="006C4174" w:rsidRDefault="00D131D0" w:rsidP="00D131D0">
      <w:pPr>
        <w:snapToGrid w:val="0"/>
        <w:spacing w:line="240" w:lineRule="atLeast"/>
        <w:rPr>
          <w:rFonts w:eastAsia="仿宋_GB2312"/>
          <w:sz w:val="32"/>
          <w:szCs w:val="32"/>
        </w:rPr>
      </w:pPr>
    </w:p>
    <w:p w:rsidR="00D131D0" w:rsidRPr="006C4174" w:rsidRDefault="00D131D0" w:rsidP="00D131D0">
      <w:pPr>
        <w:snapToGrid w:val="0"/>
        <w:spacing w:line="240" w:lineRule="atLeast"/>
        <w:rPr>
          <w:rFonts w:eastAsia="仿宋_GB2312"/>
          <w:sz w:val="32"/>
          <w:szCs w:val="32"/>
        </w:rPr>
      </w:pPr>
    </w:p>
    <w:p w:rsidR="00D131D0" w:rsidRPr="006C4174" w:rsidRDefault="00D131D0" w:rsidP="00D131D0">
      <w:pPr>
        <w:snapToGrid w:val="0"/>
        <w:spacing w:line="240" w:lineRule="atLeast"/>
        <w:rPr>
          <w:rFonts w:eastAsia="仿宋_GB2312"/>
          <w:sz w:val="32"/>
          <w:szCs w:val="32"/>
        </w:rPr>
      </w:pPr>
    </w:p>
    <w:p w:rsidR="00D131D0" w:rsidRPr="006C4174" w:rsidRDefault="00D131D0" w:rsidP="00D131D0">
      <w:pPr>
        <w:snapToGrid w:val="0"/>
        <w:spacing w:line="240" w:lineRule="atLeast"/>
        <w:rPr>
          <w:rFonts w:eastAsia="仿宋_GB2312"/>
          <w:sz w:val="32"/>
          <w:szCs w:val="32"/>
        </w:rPr>
      </w:pPr>
    </w:p>
    <w:p w:rsidR="00D131D0" w:rsidRPr="006C4174" w:rsidRDefault="00D131D0" w:rsidP="00D131D0">
      <w:pPr>
        <w:snapToGrid w:val="0"/>
        <w:spacing w:line="240" w:lineRule="atLeast"/>
        <w:rPr>
          <w:rFonts w:eastAsia="仿宋_GB2312"/>
          <w:sz w:val="32"/>
          <w:szCs w:val="32"/>
        </w:rPr>
      </w:pPr>
    </w:p>
    <w:p w:rsidR="00D131D0" w:rsidRDefault="00D131D0" w:rsidP="00D131D0">
      <w:pPr>
        <w:snapToGrid w:val="0"/>
        <w:spacing w:line="240" w:lineRule="atLeast"/>
        <w:rPr>
          <w:rFonts w:eastAsia="仿宋_GB2312" w:hint="eastAsia"/>
          <w:sz w:val="32"/>
          <w:szCs w:val="32"/>
        </w:rPr>
      </w:pPr>
    </w:p>
    <w:p w:rsidR="00D131D0" w:rsidRPr="006C4174" w:rsidRDefault="00D131D0" w:rsidP="00D131D0">
      <w:pPr>
        <w:snapToGrid w:val="0"/>
        <w:spacing w:line="240" w:lineRule="atLeast"/>
        <w:rPr>
          <w:rFonts w:eastAsia="仿宋_GB2312"/>
          <w:sz w:val="32"/>
          <w:szCs w:val="32"/>
        </w:rPr>
      </w:pPr>
    </w:p>
    <w:p w:rsidR="00D131D0" w:rsidRPr="006C4174" w:rsidRDefault="00D131D0" w:rsidP="00D131D0">
      <w:pPr>
        <w:snapToGrid w:val="0"/>
        <w:spacing w:line="240" w:lineRule="atLeast"/>
        <w:rPr>
          <w:rFonts w:eastAsia="仿宋_GB2312"/>
          <w:sz w:val="32"/>
          <w:szCs w:val="32"/>
        </w:rPr>
      </w:pPr>
    </w:p>
    <w:p w:rsidR="00D131D0" w:rsidRPr="006C4174" w:rsidRDefault="00D131D0" w:rsidP="00D131D0">
      <w:pPr>
        <w:adjustRightInd w:val="0"/>
        <w:snapToGrid w:val="0"/>
        <w:spacing w:line="560" w:lineRule="exact"/>
        <w:outlineLvl w:val="0"/>
        <w:rPr>
          <w:rFonts w:eastAsia="黑体"/>
          <w:color w:val="000000"/>
        </w:rPr>
      </w:pPr>
      <w:r w:rsidRPr="006C4174">
        <w:rPr>
          <w:rFonts w:eastAsia="黑体"/>
          <w:noProof/>
          <w:color w:val="000000"/>
        </w:rPr>
        <w:pict>
          <v:line id="_x0000_s2050" style="position:absolute;left:0;text-align:left;z-index:251660288" from="0,25.35pt" to="450pt,25.35pt" strokeweight=".35pt"/>
        </w:pict>
      </w:r>
    </w:p>
    <w:p w:rsidR="00D131D0" w:rsidRPr="006C4174" w:rsidRDefault="00D131D0" w:rsidP="00D131D0">
      <w:pPr>
        <w:adjustRightInd w:val="0"/>
        <w:snapToGrid w:val="0"/>
        <w:spacing w:line="560" w:lineRule="exact"/>
        <w:outlineLvl w:val="0"/>
        <w:rPr>
          <w:rFonts w:eastAsia="仿宋_GB2312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533400</wp:posOffset>
            </wp:positionV>
            <wp:extent cx="1790700" cy="495300"/>
            <wp:effectExtent l="1905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4174">
        <w:rPr>
          <w:noProof/>
          <w:color w:val="000000"/>
          <w:sz w:val="28"/>
          <w:szCs w:val="28"/>
        </w:rPr>
        <w:pict>
          <v:line id="_x0000_s2051" style="position:absolute;left:0;text-align:left;z-index:251661312;mso-position-horizontal-relative:text;mso-position-vertical-relative:text" from="0,29.6pt" to="450pt,29.6pt" strokeweight=".35pt"/>
        </w:pict>
      </w:r>
      <w:r w:rsidRPr="006C4174">
        <w:rPr>
          <w:color w:val="000000"/>
          <w:sz w:val="28"/>
          <w:szCs w:val="28"/>
        </w:rPr>
        <w:t xml:space="preserve"> </w:t>
      </w:r>
      <w:r w:rsidRPr="006C4174">
        <w:rPr>
          <w:rFonts w:eastAsia="仿宋_GB2312"/>
          <w:color w:val="000000"/>
          <w:sz w:val="28"/>
          <w:szCs w:val="28"/>
        </w:rPr>
        <w:t xml:space="preserve"> </w:t>
      </w:r>
      <w:r w:rsidRPr="006C4174">
        <w:rPr>
          <w:rFonts w:eastAsia="仿宋_GB2312"/>
          <w:color w:val="000000"/>
          <w:sz w:val="28"/>
          <w:szCs w:val="28"/>
        </w:rPr>
        <w:t>共青团云南省委办公室</w:t>
      </w:r>
      <w:r w:rsidRPr="006C4174">
        <w:rPr>
          <w:rFonts w:eastAsia="仿宋_GB2312"/>
          <w:color w:val="000000"/>
          <w:sz w:val="28"/>
          <w:szCs w:val="28"/>
        </w:rPr>
        <w:t xml:space="preserve">                      </w:t>
      </w:r>
      <w:smartTag w:uri="urn:schemas-microsoft-com:office:smarttags" w:element="chsdate">
        <w:smartTagPr>
          <w:attr w:name="Year" w:val="2015"/>
          <w:attr w:name="Month" w:val="1"/>
          <w:attr w:name="Day" w:val="6"/>
          <w:attr w:name="IsLunarDate" w:val="False"/>
          <w:attr w:name="IsROCDate" w:val="False"/>
        </w:smartTagPr>
        <w:r w:rsidRPr="006C4174">
          <w:rPr>
            <w:rFonts w:eastAsia="仿宋_GB2312"/>
            <w:color w:val="000000"/>
            <w:sz w:val="28"/>
            <w:szCs w:val="28"/>
          </w:rPr>
          <w:t>2015</w:t>
        </w:r>
        <w:r w:rsidRPr="006C4174">
          <w:rPr>
            <w:rFonts w:eastAsia="仿宋_GB2312"/>
            <w:color w:val="000000"/>
            <w:sz w:val="28"/>
            <w:szCs w:val="28"/>
          </w:rPr>
          <w:t>年</w:t>
        </w:r>
        <w:r w:rsidRPr="006C4174">
          <w:rPr>
            <w:rFonts w:eastAsia="仿宋_GB2312"/>
            <w:color w:val="000000"/>
            <w:sz w:val="28"/>
            <w:szCs w:val="28"/>
          </w:rPr>
          <w:t>1</w:t>
        </w:r>
        <w:r w:rsidRPr="006C4174">
          <w:rPr>
            <w:rFonts w:eastAsia="仿宋_GB2312"/>
            <w:color w:val="000000"/>
            <w:sz w:val="28"/>
            <w:szCs w:val="28"/>
          </w:rPr>
          <w:t>月</w:t>
        </w:r>
        <w:r w:rsidRPr="006C4174">
          <w:rPr>
            <w:rFonts w:eastAsia="仿宋_GB2312"/>
            <w:color w:val="000000"/>
            <w:sz w:val="28"/>
            <w:szCs w:val="28"/>
          </w:rPr>
          <w:t>6</w:t>
        </w:r>
        <w:r w:rsidRPr="006C4174">
          <w:rPr>
            <w:rFonts w:eastAsia="仿宋_GB2312"/>
            <w:color w:val="000000"/>
            <w:sz w:val="28"/>
            <w:szCs w:val="28"/>
          </w:rPr>
          <w:t>日</w:t>
        </w:r>
      </w:smartTag>
      <w:r w:rsidRPr="006C4174">
        <w:rPr>
          <w:rFonts w:eastAsia="仿宋_GB2312"/>
          <w:color w:val="000000"/>
          <w:sz w:val="28"/>
          <w:szCs w:val="28"/>
        </w:rPr>
        <w:t>印发</w:t>
      </w:r>
    </w:p>
    <w:p w:rsidR="005075E1" w:rsidRPr="00D131D0" w:rsidRDefault="005075E1"/>
    <w:sectPr w:rsidR="005075E1" w:rsidRPr="00D131D0" w:rsidSect="00633674">
      <w:footerReference w:type="even" r:id="rId7"/>
      <w:footerReference w:type="default" r:id="rId8"/>
      <w:pgSz w:w="11906" w:h="16838"/>
      <w:pgMar w:top="2098" w:right="1474" w:bottom="1985" w:left="1588" w:header="851" w:footer="137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5E1" w:rsidRDefault="005075E1" w:rsidP="00D131D0">
      <w:r>
        <w:separator/>
      </w:r>
    </w:p>
  </w:endnote>
  <w:endnote w:type="continuationSeparator" w:id="1">
    <w:p w:rsidR="005075E1" w:rsidRDefault="005075E1" w:rsidP="00D13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F5F" w:rsidRDefault="005075E1" w:rsidP="00633674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862F5F" w:rsidRDefault="005075E1" w:rsidP="0063367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F5F" w:rsidRDefault="005075E1" w:rsidP="00633674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D131D0">
      <w:rPr>
        <w:rStyle w:val="a5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862F5F" w:rsidRDefault="005075E1" w:rsidP="0063367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5E1" w:rsidRDefault="005075E1" w:rsidP="00D131D0">
      <w:r>
        <w:separator/>
      </w:r>
    </w:p>
  </w:footnote>
  <w:footnote w:type="continuationSeparator" w:id="1">
    <w:p w:rsidR="005075E1" w:rsidRDefault="005075E1" w:rsidP="00D131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1D0"/>
    <w:rsid w:val="005075E1"/>
    <w:rsid w:val="00D1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3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31D0"/>
    <w:rPr>
      <w:sz w:val="18"/>
      <w:szCs w:val="18"/>
    </w:rPr>
  </w:style>
  <w:style w:type="paragraph" w:styleId="a4">
    <w:name w:val="footer"/>
    <w:basedOn w:val="a"/>
    <w:link w:val="Char0"/>
    <w:unhideWhenUsed/>
    <w:rsid w:val="00D13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31D0"/>
    <w:rPr>
      <w:sz w:val="18"/>
      <w:szCs w:val="18"/>
    </w:rPr>
  </w:style>
  <w:style w:type="character" w:styleId="a5">
    <w:name w:val="page number"/>
    <w:basedOn w:val="a0"/>
    <w:rsid w:val="00D131D0"/>
  </w:style>
  <w:style w:type="paragraph" w:customStyle="1" w:styleId="ParaCharCharCharCharCharCharCharCharCharChar">
    <w:name w:val="默认段落字体 Para Char Char Char Char Char Char Char Char Char Char"/>
    <w:basedOn w:val="a"/>
    <w:rsid w:val="00D131D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360</Words>
  <Characters>2056</Characters>
  <Application>Microsoft Office Word</Application>
  <DocSecurity>0</DocSecurity>
  <Lines>17</Lines>
  <Paragraphs>4</Paragraphs>
  <ScaleCrop>false</ScaleCrop>
  <Company>Microsoft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TSW2014-001</dc:creator>
  <cp:keywords/>
  <dc:description/>
  <cp:lastModifiedBy>TSW2014-001</cp:lastModifiedBy>
  <cp:revision>2</cp:revision>
  <dcterms:created xsi:type="dcterms:W3CDTF">2015-06-05T07:45:00Z</dcterms:created>
  <dcterms:modified xsi:type="dcterms:W3CDTF">2015-06-05T07:45:00Z</dcterms:modified>
</cp:coreProperties>
</file>