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widowControl/>
        <w:spacing w:line="540" w:lineRule="exact"/>
        <w:jc w:val="left"/>
        <w:rPr>
          <w:rFonts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“云南青年五四奖章”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（适用于</w:t>
      </w:r>
      <w:r>
        <w:rPr>
          <w:rFonts w:hint="eastAsia" w:eastAsia="楷体_GB2312"/>
          <w:sz w:val="30"/>
          <w:szCs w:val="30"/>
        </w:rPr>
        <w:t>机关事业单位、国有企业工作人员</w:t>
      </w:r>
      <w:r>
        <w:rPr>
          <w:rFonts w:eastAsia="楷体_GB2312"/>
          <w:sz w:val="30"/>
          <w:szCs w:val="30"/>
        </w:rPr>
        <w:t>）</w:t>
      </w:r>
    </w:p>
    <w:p>
      <w:pPr>
        <w:spacing w:line="480" w:lineRule="exact"/>
        <w:jc w:val="left"/>
        <w:rPr>
          <w:rFonts w:eastAsia="方正楷体简体"/>
          <w:sz w:val="24"/>
          <w:u w:val="single"/>
        </w:rPr>
      </w:pPr>
    </w:p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纪检监察</w:t>
            </w:r>
          </w:p>
        </w:tc>
        <w:tc>
          <w:tcPr>
            <w:tcW w:w="33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z w:val="24"/>
              </w:rPr>
              <w:t>计划生育</w:t>
            </w:r>
          </w:p>
        </w:tc>
        <w:tc>
          <w:tcPr>
            <w:tcW w:w="3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  <w:jc w:val="center"/>
        </w:trPr>
        <w:tc>
          <w:tcPr>
            <w:tcW w:w="828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公安部门</w:t>
            </w:r>
          </w:p>
        </w:tc>
        <w:tc>
          <w:tcPr>
            <w:tcW w:w="337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（盖　章）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　月　日</w:t>
            </w:r>
          </w:p>
        </w:tc>
      </w:tr>
    </w:tbl>
    <w:p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hint="eastAsia" w:eastAsia="方正小标宋简体"/>
          <w:sz w:val="32"/>
          <w:szCs w:val="32"/>
        </w:rPr>
        <w:t>“云南青年五四奖章”</w:t>
      </w:r>
      <w:r>
        <w:rPr>
          <w:rFonts w:eastAsia="方正小标宋简体"/>
          <w:sz w:val="32"/>
          <w:szCs w:val="32"/>
        </w:rPr>
        <w:t>人选考察表</w:t>
      </w:r>
    </w:p>
    <w:p>
      <w:pPr>
        <w:spacing w:line="480" w:lineRule="exact"/>
        <w:jc w:val="center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（适用于企业负责人）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735"/>
        <w:gridCol w:w="3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1008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工商部门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税务部门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1008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安全生产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008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环保部门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计划生育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008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纪检监察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hint="eastAsia"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公安部门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008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统战部门</w:t>
            </w:r>
          </w:p>
        </w:tc>
        <w:tc>
          <w:tcPr>
            <w:tcW w:w="319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735" w:type="dxa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所在单位党组织</w:t>
            </w:r>
          </w:p>
        </w:tc>
        <w:tc>
          <w:tcPr>
            <w:tcW w:w="359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</w:tr>
    </w:tbl>
    <w:p>
      <w:pPr>
        <w:spacing w:line="4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1.</w:t>
      </w:r>
      <w:r>
        <w:rPr>
          <w:rFonts w:eastAsia="仿宋_GB2312"/>
          <w:sz w:val="24"/>
        </w:rPr>
        <w:t>国有企业负责人无需征求统战部门、工商</w:t>
      </w:r>
      <w:r>
        <w:rPr>
          <w:rFonts w:hint="eastAsia" w:eastAsia="仿宋_GB2312"/>
          <w:sz w:val="24"/>
        </w:rPr>
        <w:t>部门</w:t>
      </w:r>
      <w:r>
        <w:rPr>
          <w:rFonts w:eastAsia="仿宋_GB2312"/>
          <w:sz w:val="24"/>
        </w:rPr>
        <w:t>意见。</w:t>
      </w:r>
    </w:p>
    <w:p>
      <w:pPr>
        <w:numPr>
          <w:ilvl w:val="0"/>
          <w:numId w:val="1"/>
        </w:numPr>
        <w:spacing w:line="48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政治面貌为“民主党派成员”或“无党派人士”的需要本单位或当地县级以上统战部门出具意见。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7530"/>
    <w:multiLevelType w:val="singleLevel"/>
    <w:tmpl w:val="479775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81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David</cp:lastModifiedBy>
  <dcterms:modified xsi:type="dcterms:W3CDTF">2021-03-05T02:38:00Z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