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position w:val="6"/>
          <w:sz w:val="36"/>
          <w:szCs w:val="36"/>
          <w:lang w:val="en-US" w:eastAsia="zh-CN"/>
        </w:rPr>
      </w:pPr>
      <w:r>
        <w:rPr>
          <w:rFonts w:hint="eastAsia" w:ascii="方正小标宋简体" w:hAnsi="方正小标宋简体" w:eastAsia="方正小标宋简体" w:cs="方正小标宋简体"/>
          <w:color w:val="auto"/>
          <w:position w:val="6"/>
          <w:sz w:val="36"/>
          <w:szCs w:val="36"/>
          <w:lang w:val="en-US" w:eastAsia="zh-CN"/>
        </w:rPr>
        <w:t>转作风  强效能  抓落实</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position w:val="6"/>
          <w:sz w:val="36"/>
          <w:szCs w:val="36"/>
          <w:lang w:val="en-US" w:eastAsia="zh-CN"/>
        </w:rPr>
      </w:pPr>
      <w:r>
        <w:rPr>
          <w:rFonts w:hint="eastAsia" w:ascii="方正小标宋简体" w:hAnsi="方正小标宋简体" w:eastAsia="方正小标宋简体" w:cs="方正小标宋简体"/>
          <w:color w:val="auto"/>
          <w:position w:val="6"/>
          <w:sz w:val="36"/>
          <w:szCs w:val="36"/>
          <w:lang w:val="en-US" w:eastAsia="zh-CN"/>
        </w:rPr>
        <w:t>在推动云南高质量跨越式发展中谱写新的青春篇章</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imes New Roman" w:hAnsi="Times New Roman" w:eastAsia="楷体_GB2312" w:cs="Times New Roman"/>
          <w:color w:val="auto"/>
          <w:position w:val="6"/>
          <w:sz w:val="32"/>
          <w:szCs w:val="32"/>
          <w:lang w:val="zh-CN"/>
        </w:rPr>
      </w:pPr>
      <w:r>
        <w:rPr>
          <w:rFonts w:hint="eastAsia" w:ascii="Times New Roman" w:hAnsi="Times New Roman" w:eastAsia="楷体_GB2312" w:cs="Times New Roman"/>
          <w:color w:val="auto"/>
          <w:position w:val="6"/>
          <w:sz w:val="32"/>
          <w:szCs w:val="32"/>
          <w:lang w:val="zh-CN"/>
        </w:rPr>
        <w:t>——在共青团云南省委十四届五次全体（扩大）会议上的</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imes New Roman" w:hAnsi="Times New Roman" w:eastAsia="楷体_GB2312" w:cs="Times New Roman"/>
          <w:color w:val="auto"/>
          <w:position w:val="6"/>
          <w:sz w:val="32"/>
          <w:szCs w:val="32"/>
          <w:lang w:val="zh-CN"/>
        </w:rPr>
      </w:pPr>
      <w:r>
        <w:rPr>
          <w:rFonts w:hint="eastAsia" w:ascii="Times New Roman" w:hAnsi="Times New Roman" w:eastAsia="楷体_GB2312" w:cs="Times New Roman"/>
          <w:color w:val="auto"/>
          <w:position w:val="6"/>
          <w:sz w:val="32"/>
          <w:szCs w:val="32"/>
          <w:lang w:val="zh-CN"/>
        </w:rPr>
        <w:t>总结讲话</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楷体_GB2312" w:cs="Times New Roman"/>
          <w:color w:val="auto"/>
          <w:position w:val="6"/>
          <w:sz w:val="32"/>
          <w:szCs w:val="32"/>
          <w:lang w:val="en-US" w:eastAsia="zh-CN"/>
        </w:rPr>
      </w:pPr>
      <w:r>
        <w:rPr>
          <w:rFonts w:hint="eastAsia" w:ascii="Times New Roman" w:hAnsi="Times New Roman" w:eastAsia="楷体_GB2312" w:cs="Times New Roman"/>
          <w:color w:val="auto"/>
          <w:position w:val="6"/>
          <w:sz w:val="32"/>
          <w:szCs w:val="32"/>
          <w:lang w:val="zh-CN"/>
        </w:rPr>
        <w:t>共青团云南省委书记</w:t>
      </w:r>
      <w:r>
        <w:rPr>
          <w:rFonts w:hint="eastAsia" w:ascii="Times New Roman" w:hAnsi="Times New Roman" w:eastAsia="楷体_GB2312" w:cs="Times New Roman"/>
          <w:color w:val="auto"/>
          <w:position w:val="6"/>
          <w:sz w:val="32"/>
          <w:szCs w:val="32"/>
          <w:lang w:val="en-US" w:eastAsia="zh-CN"/>
        </w:rPr>
        <w:t xml:space="preserve">  唐源</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楷体_GB2312" w:cs="Times New Roman"/>
          <w:color w:val="auto"/>
          <w:position w:val="6"/>
          <w:sz w:val="32"/>
          <w:szCs w:val="32"/>
          <w:lang w:val="zh-CN"/>
        </w:rPr>
      </w:pPr>
      <w:r>
        <w:rPr>
          <w:rFonts w:hint="default" w:ascii="Times New Roman" w:hAnsi="Times New Roman" w:eastAsia="楷体_GB2312" w:cs="Times New Roman"/>
          <w:color w:val="auto"/>
          <w:position w:val="6"/>
          <w:sz w:val="32"/>
          <w:szCs w:val="32"/>
          <w:lang w:val="zh-CN"/>
        </w:rPr>
        <w:t>（202</w:t>
      </w:r>
      <w:r>
        <w:rPr>
          <w:rFonts w:hint="eastAsia" w:ascii="Times New Roman" w:hAnsi="Times New Roman" w:eastAsia="楷体_GB2312" w:cs="Times New Roman"/>
          <w:color w:val="auto"/>
          <w:position w:val="6"/>
          <w:sz w:val="32"/>
          <w:szCs w:val="32"/>
          <w:lang w:val="en-US" w:eastAsia="zh-CN"/>
        </w:rPr>
        <w:t>2</w:t>
      </w:r>
      <w:r>
        <w:rPr>
          <w:rFonts w:hint="default" w:ascii="Times New Roman" w:hAnsi="Times New Roman" w:eastAsia="楷体_GB2312" w:cs="Times New Roman"/>
          <w:color w:val="auto"/>
          <w:position w:val="6"/>
          <w:sz w:val="32"/>
          <w:szCs w:val="32"/>
          <w:lang w:val="zh-CN"/>
        </w:rPr>
        <w:t>年</w:t>
      </w:r>
      <w:r>
        <w:rPr>
          <w:rFonts w:hint="eastAsia" w:ascii="Times New Roman" w:hAnsi="Times New Roman" w:eastAsia="楷体_GB2312" w:cs="Times New Roman"/>
          <w:color w:val="auto"/>
          <w:position w:val="6"/>
          <w:sz w:val="32"/>
          <w:szCs w:val="32"/>
          <w:lang w:val="en-US" w:eastAsia="zh-CN"/>
        </w:rPr>
        <w:t>3</w:t>
      </w:r>
      <w:r>
        <w:rPr>
          <w:rFonts w:hint="default" w:ascii="Times New Roman" w:hAnsi="Times New Roman" w:eastAsia="楷体_GB2312" w:cs="Times New Roman"/>
          <w:color w:val="auto"/>
          <w:position w:val="6"/>
          <w:sz w:val="32"/>
          <w:szCs w:val="32"/>
          <w:lang w:val="zh-CN"/>
        </w:rPr>
        <w:t>月</w:t>
      </w:r>
      <w:r>
        <w:rPr>
          <w:rFonts w:hint="eastAsia" w:ascii="Times New Roman" w:hAnsi="Times New Roman" w:eastAsia="楷体_GB2312" w:cs="Times New Roman"/>
          <w:color w:val="auto"/>
          <w:position w:val="6"/>
          <w:sz w:val="32"/>
          <w:szCs w:val="32"/>
          <w:lang w:val="en-US" w:eastAsia="zh-CN"/>
        </w:rPr>
        <w:t>8</w:t>
      </w:r>
      <w:r>
        <w:rPr>
          <w:rFonts w:hint="default" w:ascii="Times New Roman" w:hAnsi="Times New Roman" w:eastAsia="楷体_GB2312" w:cs="Times New Roman"/>
          <w:color w:val="auto"/>
          <w:position w:val="6"/>
          <w:sz w:val="32"/>
          <w:szCs w:val="32"/>
          <w:lang w:val="zh-CN"/>
        </w:rPr>
        <w:t>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auto"/>
          <w:position w:val="6"/>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default" w:ascii="Times New Roman" w:hAnsi="Times New Roman" w:eastAsia="仿宋_GB2312" w:cs="Times New Roman"/>
          <w:color w:val="auto"/>
          <w:position w:val="6"/>
          <w:sz w:val="32"/>
          <w:szCs w:val="32"/>
          <w:lang w:val="en-US" w:eastAsia="zh-CN"/>
        </w:rPr>
      </w:pPr>
      <w:r>
        <w:rPr>
          <w:rFonts w:hint="eastAsia" w:ascii="Times New Roman" w:hAnsi="Times New Roman" w:eastAsia="仿宋_GB2312" w:cs="Times New Roman"/>
          <w:color w:val="auto"/>
          <w:position w:val="6"/>
          <w:sz w:val="32"/>
          <w:szCs w:val="32"/>
          <w:lang w:val="en-US" w:eastAsia="zh-CN"/>
        </w:rPr>
        <w:t>各位委员，同志们：</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Times New Roman"/>
          <w:color w:val="FF0000"/>
          <w:position w:val="6"/>
          <w:sz w:val="32"/>
          <w:szCs w:val="32"/>
          <w:lang w:val="zh-CN" w:eastAsia="zh-CN"/>
        </w:rPr>
      </w:pPr>
      <w:r>
        <w:rPr>
          <w:rFonts w:hint="eastAsia" w:ascii="Times New Roman" w:hAnsi="Times New Roman" w:eastAsia="仿宋_GB2312" w:cs="Times New Roman"/>
          <w:color w:val="auto"/>
          <w:position w:val="6"/>
          <w:sz w:val="32"/>
          <w:szCs w:val="32"/>
          <w:lang w:val="zh-CN" w:eastAsia="zh-CN"/>
        </w:rPr>
        <w:t>共青团云南省委十四届五次全体（扩大）会议，在与会同志的共同努力下，圆满完成了各项议程，</w:t>
      </w:r>
      <w:r>
        <w:rPr>
          <w:rFonts w:hint="eastAsia" w:ascii="Times New Roman" w:hAnsi="Times New Roman" w:eastAsia="仿宋_GB2312" w:cs="Times New Roman"/>
          <w:color w:val="auto"/>
          <w:position w:val="6"/>
          <w:sz w:val="32"/>
          <w:szCs w:val="32"/>
          <w:lang w:val="en-US" w:eastAsia="zh-CN"/>
        </w:rPr>
        <w:t>即将闭幕。</w:t>
      </w:r>
      <w:r>
        <w:rPr>
          <w:rFonts w:hint="eastAsia" w:ascii="Times New Roman" w:hAnsi="Times New Roman" w:eastAsia="仿宋_GB2312" w:cs="Times New Roman"/>
          <w:color w:val="auto"/>
          <w:position w:val="6"/>
          <w:sz w:val="32"/>
          <w:szCs w:val="32"/>
          <w:lang w:val="zh-CN" w:eastAsia="zh-CN"/>
        </w:rPr>
        <w:t>这次会议</w:t>
      </w:r>
      <w:r>
        <w:rPr>
          <w:rFonts w:hint="eastAsia" w:ascii="Times New Roman" w:hAnsi="Times New Roman" w:eastAsia="仿宋_GB2312" w:cs="Times New Roman"/>
          <w:color w:val="auto"/>
          <w:position w:val="6"/>
          <w:sz w:val="32"/>
          <w:szCs w:val="32"/>
          <w:lang w:val="en-US" w:eastAsia="zh-CN"/>
        </w:rPr>
        <w:t>得到了省委的高度重视，</w:t>
      </w:r>
      <w:r>
        <w:rPr>
          <w:rFonts w:hint="eastAsia" w:ascii="Times New Roman" w:hAnsi="Times New Roman" w:eastAsia="仿宋_GB2312" w:cs="Times New Roman"/>
          <w:color w:val="auto"/>
          <w:position w:val="6"/>
          <w:sz w:val="32"/>
          <w:szCs w:val="32"/>
          <w:lang w:val="zh-CN" w:eastAsia="zh-CN"/>
        </w:rPr>
        <w:t>省委</w:t>
      </w:r>
      <w:bookmarkStart w:id="0" w:name="OLE_LINK1"/>
      <w:r>
        <w:rPr>
          <w:rFonts w:hint="eastAsia" w:ascii="Times New Roman" w:hAnsi="Times New Roman" w:eastAsia="仿宋_GB2312" w:cs="Times New Roman"/>
          <w:color w:val="auto"/>
          <w:position w:val="6"/>
          <w:sz w:val="32"/>
          <w:szCs w:val="32"/>
          <w:lang w:val="en-US" w:eastAsia="zh-CN"/>
        </w:rPr>
        <w:t>副书记石玉钢同志出席会议并作重要讲话，对当前和今后一个时期全省共青团工作提出了明确要求，</w:t>
      </w:r>
      <w:bookmarkEnd w:id="0"/>
      <w:r>
        <w:rPr>
          <w:rFonts w:hint="eastAsia" w:ascii="Times New Roman" w:hAnsi="Times New Roman" w:eastAsia="仿宋_GB2312" w:cs="Times New Roman"/>
          <w:color w:val="auto"/>
          <w:position w:val="6"/>
          <w:sz w:val="32"/>
          <w:szCs w:val="32"/>
          <w:lang w:val="en-US" w:eastAsia="zh-CN"/>
        </w:rPr>
        <w:t>指明了</w:t>
      </w:r>
      <w:r>
        <w:rPr>
          <w:rFonts w:hint="eastAsia" w:ascii="Times New Roman" w:hAnsi="Times New Roman" w:eastAsia="仿宋_GB2312" w:cs="Times New Roman"/>
          <w:color w:val="FF0000"/>
          <w:position w:val="6"/>
          <w:sz w:val="32"/>
          <w:szCs w:val="32"/>
          <w:lang w:val="en-US" w:eastAsia="zh-CN"/>
        </w:rPr>
        <w:t>努力的</w:t>
      </w:r>
      <w:r>
        <w:rPr>
          <w:rFonts w:hint="eastAsia" w:ascii="Times New Roman" w:hAnsi="Times New Roman" w:eastAsia="仿宋_GB2312" w:cs="Times New Roman"/>
          <w:color w:val="auto"/>
          <w:position w:val="6"/>
          <w:sz w:val="32"/>
          <w:szCs w:val="32"/>
          <w:lang w:val="en-US" w:eastAsia="zh-CN"/>
        </w:rPr>
        <w:t>方向。会议</w:t>
      </w:r>
      <w:r>
        <w:rPr>
          <w:rFonts w:hint="eastAsia" w:ascii="Times New Roman" w:hAnsi="Times New Roman" w:eastAsia="仿宋_GB2312" w:cs="Times New Roman"/>
          <w:color w:val="auto"/>
          <w:position w:val="6"/>
          <w:sz w:val="32"/>
          <w:szCs w:val="32"/>
          <w:lang w:val="zh-CN" w:eastAsia="zh-CN"/>
        </w:rPr>
        <w:t>全面总结了过去一年的工作，深入查找了存在问题，客观分析了当前面临</w:t>
      </w:r>
      <w:r>
        <w:rPr>
          <w:rFonts w:hint="eastAsia" w:ascii="Times New Roman" w:hAnsi="Times New Roman" w:eastAsia="仿宋_GB2312" w:cs="Times New Roman"/>
          <w:color w:val="FF0000"/>
          <w:position w:val="6"/>
          <w:sz w:val="32"/>
          <w:szCs w:val="32"/>
          <w:lang w:val="zh-CN" w:eastAsia="zh-CN"/>
        </w:rPr>
        <w:t>的形势和任务</w:t>
      </w:r>
      <w:r>
        <w:rPr>
          <w:rFonts w:hint="eastAsia" w:ascii="Times New Roman" w:hAnsi="Times New Roman" w:eastAsia="仿宋_GB2312" w:cs="Times New Roman"/>
          <w:color w:val="auto"/>
          <w:position w:val="6"/>
          <w:sz w:val="32"/>
          <w:szCs w:val="32"/>
          <w:lang w:val="zh-CN" w:eastAsia="zh-CN"/>
        </w:rPr>
        <w:t>，科学谋划了今年工作，为我们</w:t>
      </w:r>
      <w:r>
        <w:rPr>
          <w:rFonts w:hint="eastAsia" w:ascii="Times New Roman" w:hAnsi="Times New Roman" w:eastAsia="仿宋_GB2312" w:cs="Times New Roman"/>
          <w:color w:val="auto"/>
          <w:position w:val="6"/>
          <w:sz w:val="32"/>
          <w:szCs w:val="32"/>
          <w:lang w:val="en-US" w:eastAsia="zh-CN"/>
        </w:rPr>
        <w:t>做好下步工作</w:t>
      </w:r>
      <w:r>
        <w:rPr>
          <w:rFonts w:hint="eastAsia" w:ascii="Times New Roman" w:hAnsi="Times New Roman" w:eastAsia="仿宋_GB2312" w:cs="Times New Roman"/>
          <w:color w:val="auto"/>
          <w:position w:val="6"/>
          <w:sz w:val="32"/>
          <w:szCs w:val="32"/>
          <w:lang w:val="zh-CN" w:eastAsia="zh-CN"/>
        </w:rPr>
        <w:t>奠定</w:t>
      </w:r>
      <w:r>
        <w:rPr>
          <w:rFonts w:hint="eastAsia" w:ascii="Times New Roman" w:hAnsi="Times New Roman" w:eastAsia="仿宋_GB2312" w:cs="Times New Roman"/>
          <w:color w:val="auto"/>
          <w:position w:val="6"/>
          <w:sz w:val="32"/>
          <w:szCs w:val="32"/>
          <w:lang w:val="en-US" w:eastAsia="zh-CN"/>
        </w:rPr>
        <w:t>了坚</w:t>
      </w:r>
      <w:r>
        <w:rPr>
          <w:rFonts w:hint="eastAsia" w:ascii="Times New Roman" w:hAnsi="Times New Roman" w:eastAsia="仿宋_GB2312" w:cs="Times New Roman"/>
          <w:color w:val="auto"/>
          <w:position w:val="6"/>
          <w:sz w:val="32"/>
          <w:szCs w:val="32"/>
          <w:lang w:val="zh-CN" w:eastAsia="zh-CN"/>
        </w:rPr>
        <w:t>实的基础。</w:t>
      </w:r>
      <w:r>
        <w:rPr>
          <w:rFonts w:hint="eastAsia" w:ascii="Times New Roman" w:hAnsi="Times New Roman" w:eastAsia="仿宋_GB2312" w:cs="Times New Roman"/>
          <w:color w:val="FF0000"/>
          <w:position w:val="6"/>
          <w:sz w:val="32"/>
          <w:szCs w:val="32"/>
          <w:lang w:val="zh-CN" w:eastAsia="zh-CN"/>
        </w:rPr>
        <w:t>在</w:t>
      </w:r>
      <w:r>
        <w:rPr>
          <w:rFonts w:hint="eastAsia" w:ascii="Times New Roman" w:hAnsi="Times New Roman" w:eastAsia="仿宋_GB2312" w:cs="Times New Roman"/>
          <w:color w:val="auto"/>
          <w:position w:val="6"/>
          <w:sz w:val="32"/>
          <w:szCs w:val="32"/>
          <w:lang w:val="zh-CN" w:eastAsia="zh-CN"/>
        </w:rPr>
        <w:t>会议期间，</w:t>
      </w:r>
      <w:r>
        <w:rPr>
          <w:rFonts w:hint="eastAsia" w:ascii="Times New Roman" w:hAnsi="Times New Roman" w:eastAsia="仿宋_GB2312" w:cs="Times New Roman"/>
          <w:color w:val="FF0000"/>
          <w:position w:val="6"/>
          <w:sz w:val="32"/>
          <w:szCs w:val="32"/>
          <w:lang w:val="zh-CN" w:eastAsia="zh-CN"/>
        </w:rPr>
        <w:t>还</w:t>
      </w:r>
      <w:r>
        <w:rPr>
          <w:rFonts w:hint="eastAsia" w:ascii="Times New Roman" w:hAnsi="Times New Roman" w:eastAsia="仿宋_GB2312" w:cs="Times New Roman"/>
          <w:color w:val="FF0000"/>
          <w:position w:val="6"/>
          <w:sz w:val="32"/>
          <w:szCs w:val="32"/>
          <w:lang w:val="en-US" w:eastAsia="zh-CN"/>
        </w:rPr>
        <w:t>套开了2021年度州（市）团委工作述职会、全省12355工作推进会、全省共青团宣传思想文化工作会，</w:t>
      </w:r>
      <w:r>
        <w:rPr>
          <w:rFonts w:hint="eastAsia" w:ascii="Times New Roman" w:hAnsi="Times New Roman" w:eastAsia="仿宋_GB2312" w:cs="Times New Roman"/>
          <w:color w:val="auto"/>
          <w:position w:val="6"/>
          <w:sz w:val="32"/>
          <w:szCs w:val="32"/>
          <w:lang w:val="zh-CN" w:eastAsia="zh-CN"/>
        </w:rPr>
        <w:t>各位代表本着对党的</w:t>
      </w:r>
      <w:r>
        <w:rPr>
          <w:rFonts w:hint="eastAsia" w:ascii="Times New Roman" w:hAnsi="Times New Roman" w:eastAsia="仿宋_GB2312" w:cs="Times New Roman"/>
          <w:color w:val="auto"/>
          <w:position w:val="6"/>
          <w:sz w:val="32"/>
          <w:szCs w:val="32"/>
          <w:lang w:val="en-US" w:eastAsia="zh-CN"/>
        </w:rPr>
        <w:t>青年工作和共青团</w:t>
      </w:r>
      <w:r>
        <w:rPr>
          <w:rFonts w:hint="eastAsia" w:ascii="Times New Roman" w:hAnsi="Times New Roman" w:eastAsia="仿宋_GB2312" w:cs="Times New Roman"/>
          <w:color w:val="auto"/>
          <w:position w:val="6"/>
          <w:sz w:val="32"/>
          <w:szCs w:val="32"/>
          <w:lang w:val="zh-CN" w:eastAsia="zh-CN"/>
        </w:rPr>
        <w:t>事业高度负责的</w:t>
      </w:r>
      <w:r>
        <w:rPr>
          <w:rFonts w:hint="eastAsia" w:ascii="Times New Roman" w:hAnsi="Times New Roman" w:eastAsia="仿宋_GB2312" w:cs="Times New Roman"/>
          <w:color w:val="auto"/>
          <w:position w:val="6"/>
          <w:sz w:val="32"/>
          <w:szCs w:val="32"/>
          <w:lang w:val="en-US" w:eastAsia="zh-CN"/>
        </w:rPr>
        <w:t>态度</w:t>
      </w:r>
      <w:r>
        <w:rPr>
          <w:rFonts w:hint="eastAsia" w:ascii="Times New Roman" w:hAnsi="Times New Roman" w:eastAsia="仿宋_GB2312" w:cs="Times New Roman"/>
          <w:color w:val="auto"/>
          <w:position w:val="6"/>
          <w:sz w:val="32"/>
          <w:szCs w:val="32"/>
          <w:lang w:val="zh-CN" w:eastAsia="zh-CN"/>
        </w:rPr>
        <w:t>，</w:t>
      </w:r>
      <w:r>
        <w:rPr>
          <w:rFonts w:hint="eastAsia" w:ascii="Times New Roman" w:hAnsi="Times New Roman" w:eastAsia="仿宋_GB2312" w:cs="Times New Roman"/>
          <w:color w:val="auto"/>
          <w:position w:val="6"/>
          <w:sz w:val="32"/>
          <w:szCs w:val="32"/>
          <w:lang w:val="en-US" w:eastAsia="zh-CN"/>
        </w:rPr>
        <w:t>认真</w:t>
      </w:r>
      <w:r>
        <w:rPr>
          <w:rFonts w:hint="eastAsia" w:ascii="Times New Roman" w:hAnsi="Times New Roman" w:eastAsia="仿宋_GB2312" w:cs="Times New Roman"/>
          <w:color w:val="auto"/>
          <w:position w:val="6"/>
          <w:sz w:val="32"/>
          <w:szCs w:val="32"/>
          <w:lang w:val="zh-CN" w:eastAsia="zh-CN"/>
        </w:rPr>
        <w:t>学习领会</w:t>
      </w:r>
      <w:r>
        <w:rPr>
          <w:rFonts w:hint="eastAsia" w:ascii="Times New Roman" w:hAnsi="Times New Roman" w:eastAsia="仿宋_GB2312" w:cs="Times New Roman"/>
          <w:color w:val="auto"/>
          <w:position w:val="6"/>
          <w:sz w:val="32"/>
          <w:szCs w:val="32"/>
          <w:lang w:val="en-US" w:eastAsia="zh-CN"/>
        </w:rPr>
        <w:t>省委副书记石玉钢同志</w:t>
      </w:r>
      <w:r>
        <w:rPr>
          <w:rFonts w:hint="eastAsia" w:ascii="Times New Roman" w:hAnsi="Times New Roman" w:eastAsia="仿宋_GB2312" w:cs="Times New Roman"/>
          <w:color w:val="auto"/>
          <w:position w:val="6"/>
          <w:sz w:val="32"/>
          <w:szCs w:val="32"/>
          <w:lang w:val="zh-CN" w:eastAsia="zh-CN"/>
        </w:rPr>
        <w:t>的重要讲话</w:t>
      </w:r>
      <w:r>
        <w:rPr>
          <w:rFonts w:hint="eastAsia" w:ascii="Times New Roman" w:hAnsi="Times New Roman" w:eastAsia="仿宋_GB2312" w:cs="Times New Roman"/>
          <w:color w:val="auto"/>
          <w:position w:val="6"/>
          <w:sz w:val="32"/>
          <w:szCs w:val="32"/>
          <w:lang w:val="en-US" w:eastAsia="zh-CN"/>
        </w:rPr>
        <w:t>精神</w:t>
      </w:r>
      <w:r>
        <w:rPr>
          <w:rFonts w:hint="eastAsia" w:ascii="Times New Roman" w:hAnsi="Times New Roman" w:eastAsia="仿宋_GB2312" w:cs="Times New Roman"/>
          <w:color w:val="auto"/>
          <w:position w:val="6"/>
          <w:sz w:val="32"/>
          <w:szCs w:val="32"/>
          <w:lang w:val="zh-CN" w:eastAsia="zh-CN"/>
        </w:rPr>
        <w:t>，认真</w:t>
      </w:r>
      <w:r>
        <w:rPr>
          <w:rFonts w:hint="eastAsia" w:ascii="Times New Roman" w:hAnsi="Times New Roman" w:eastAsia="仿宋_GB2312" w:cs="Times New Roman"/>
          <w:color w:val="auto"/>
          <w:position w:val="6"/>
          <w:sz w:val="32"/>
          <w:szCs w:val="32"/>
          <w:lang w:val="en-US" w:eastAsia="zh-CN"/>
        </w:rPr>
        <w:t>讨论</w:t>
      </w:r>
      <w:r>
        <w:rPr>
          <w:rFonts w:hint="eastAsia" w:ascii="Times New Roman" w:hAnsi="Times New Roman" w:eastAsia="仿宋_GB2312" w:cs="Times New Roman"/>
          <w:color w:val="auto"/>
          <w:position w:val="6"/>
          <w:sz w:val="32"/>
          <w:szCs w:val="32"/>
          <w:lang w:val="zh-CN" w:eastAsia="zh-CN"/>
        </w:rPr>
        <w:t>全会工作报告</w:t>
      </w:r>
      <w:r>
        <w:rPr>
          <w:rFonts w:hint="eastAsia" w:ascii="Times New Roman" w:hAnsi="Times New Roman" w:eastAsia="仿宋_GB2312" w:cs="Times New Roman"/>
          <w:color w:val="auto"/>
          <w:position w:val="6"/>
          <w:sz w:val="32"/>
          <w:szCs w:val="32"/>
          <w:lang w:val="en-US" w:eastAsia="zh-CN"/>
        </w:rPr>
        <w:t>和各项文件材料</w:t>
      </w:r>
      <w:r>
        <w:rPr>
          <w:rFonts w:hint="eastAsia" w:ascii="Times New Roman" w:hAnsi="Times New Roman" w:eastAsia="仿宋_GB2312" w:cs="Times New Roman"/>
          <w:color w:val="auto"/>
          <w:position w:val="6"/>
          <w:sz w:val="32"/>
          <w:szCs w:val="32"/>
          <w:lang w:val="zh-CN" w:eastAsia="zh-CN"/>
        </w:rPr>
        <w:t>，积极参加</w:t>
      </w:r>
      <w:r>
        <w:rPr>
          <w:rFonts w:hint="eastAsia" w:ascii="Times New Roman" w:hAnsi="Times New Roman" w:eastAsia="仿宋_GB2312" w:cs="Times New Roman"/>
          <w:color w:val="auto"/>
          <w:position w:val="6"/>
          <w:sz w:val="32"/>
          <w:szCs w:val="32"/>
          <w:lang w:val="en-US" w:eastAsia="zh-CN"/>
        </w:rPr>
        <w:t>交流</w:t>
      </w:r>
      <w:r>
        <w:rPr>
          <w:rFonts w:hint="eastAsia" w:ascii="Times New Roman" w:hAnsi="Times New Roman" w:eastAsia="仿宋_GB2312" w:cs="Times New Roman"/>
          <w:color w:val="auto"/>
          <w:position w:val="6"/>
          <w:sz w:val="32"/>
          <w:szCs w:val="32"/>
          <w:lang w:val="zh-CN" w:eastAsia="zh-CN"/>
        </w:rPr>
        <w:t>发言，遵守会议纪律和各项规定，</w:t>
      </w:r>
      <w:r>
        <w:rPr>
          <w:rFonts w:hint="eastAsia" w:ascii="Times New Roman" w:hAnsi="Times New Roman" w:eastAsia="仿宋_GB2312" w:cs="Times New Roman"/>
          <w:color w:val="auto"/>
          <w:position w:val="6"/>
          <w:sz w:val="32"/>
          <w:szCs w:val="32"/>
          <w:lang w:val="en-US" w:eastAsia="zh-CN"/>
        </w:rPr>
        <w:t>充分</w:t>
      </w:r>
      <w:r>
        <w:rPr>
          <w:rFonts w:hint="eastAsia" w:ascii="Times New Roman" w:hAnsi="Times New Roman" w:eastAsia="仿宋_GB2312" w:cs="Times New Roman"/>
          <w:color w:val="auto"/>
          <w:position w:val="6"/>
          <w:sz w:val="32"/>
          <w:szCs w:val="32"/>
          <w:lang w:val="zh-CN" w:eastAsia="zh-CN"/>
        </w:rPr>
        <w:t>展示了饱满的工作热情、奋发的精神状态、严谨的工作作风。</w:t>
      </w:r>
      <w:r>
        <w:rPr>
          <w:rFonts w:hint="eastAsia" w:ascii="Times New Roman" w:hAnsi="Times New Roman" w:eastAsia="仿宋_GB2312" w:cs="Times New Roman"/>
          <w:color w:val="auto"/>
          <w:position w:val="6"/>
          <w:sz w:val="32"/>
          <w:szCs w:val="32"/>
          <w:lang w:val="en-US" w:eastAsia="zh-CN"/>
        </w:rPr>
        <w:t>可以说，这</w:t>
      </w:r>
      <w:r>
        <w:rPr>
          <w:rFonts w:hint="eastAsia" w:ascii="Times New Roman" w:hAnsi="Times New Roman" w:eastAsia="仿宋_GB2312" w:cs="Times New Roman"/>
          <w:color w:val="auto"/>
          <w:position w:val="6"/>
          <w:sz w:val="32"/>
          <w:szCs w:val="32"/>
          <w:lang w:val="zh-CN" w:eastAsia="zh-CN"/>
        </w:rPr>
        <w:t>是一次统一思想、凝聚共识的</w:t>
      </w:r>
      <w:r>
        <w:rPr>
          <w:rFonts w:hint="eastAsia" w:ascii="Times New Roman" w:hAnsi="Times New Roman" w:eastAsia="仿宋_GB2312" w:cs="Times New Roman"/>
          <w:color w:val="auto"/>
          <w:position w:val="6"/>
          <w:sz w:val="32"/>
          <w:szCs w:val="32"/>
          <w:lang w:val="en-US" w:eastAsia="zh-CN"/>
        </w:rPr>
        <w:t>会议</w:t>
      </w:r>
      <w:r>
        <w:rPr>
          <w:rFonts w:hint="eastAsia" w:ascii="Times New Roman" w:hAnsi="Times New Roman" w:eastAsia="仿宋_GB2312" w:cs="Times New Roman"/>
          <w:color w:val="auto"/>
          <w:position w:val="6"/>
          <w:sz w:val="32"/>
          <w:szCs w:val="32"/>
          <w:lang w:val="zh-CN" w:eastAsia="zh-CN"/>
        </w:rPr>
        <w:t>，是一次主题鲜明、任务明确的</w:t>
      </w:r>
      <w:r>
        <w:rPr>
          <w:rFonts w:hint="eastAsia" w:ascii="Times New Roman" w:hAnsi="Times New Roman" w:eastAsia="仿宋_GB2312" w:cs="Times New Roman"/>
          <w:color w:val="auto"/>
          <w:position w:val="6"/>
          <w:sz w:val="32"/>
          <w:szCs w:val="32"/>
          <w:lang w:val="en-US" w:eastAsia="zh-CN"/>
        </w:rPr>
        <w:t>会议</w:t>
      </w:r>
      <w:r>
        <w:rPr>
          <w:rFonts w:hint="eastAsia" w:ascii="Times New Roman" w:hAnsi="Times New Roman" w:eastAsia="仿宋_GB2312" w:cs="Times New Roman"/>
          <w:color w:val="auto"/>
          <w:position w:val="6"/>
          <w:sz w:val="32"/>
          <w:szCs w:val="32"/>
          <w:lang w:val="zh-CN" w:eastAsia="zh-CN"/>
        </w:rPr>
        <w:t>，是一次务实高效、纪律严明的</w:t>
      </w:r>
      <w:r>
        <w:rPr>
          <w:rFonts w:hint="eastAsia" w:ascii="Times New Roman" w:hAnsi="Times New Roman" w:eastAsia="仿宋_GB2312" w:cs="Times New Roman"/>
          <w:color w:val="auto"/>
          <w:position w:val="6"/>
          <w:sz w:val="32"/>
          <w:szCs w:val="32"/>
          <w:lang w:val="en-US" w:eastAsia="zh-CN"/>
        </w:rPr>
        <w:t>会议</w:t>
      </w:r>
      <w:r>
        <w:rPr>
          <w:rFonts w:hint="eastAsia" w:ascii="Times New Roman" w:hAnsi="Times New Roman" w:eastAsia="仿宋_GB2312" w:cs="Times New Roman"/>
          <w:color w:val="FF0000"/>
          <w:position w:val="6"/>
          <w:sz w:val="32"/>
          <w:szCs w:val="32"/>
          <w:lang w:val="zh-CN" w:eastAsia="zh-CN"/>
        </w:rPr>
        <w:t>，达到了预期效果。</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近期，省委常委会召开会议，对实施作风革命、加强机关效能建设作出安排部署，印发</w:t>
      </w:r>
      <w:r>
        <w:rPr>
          <w:rFonts w:hint="eastAsia" w:ascii="仿宋_GB2312" w:hAnsi="宋体" w:eastAsia="仿宋_GB2312" w:cs="仿宋_GB2312"/>
          <w:i w:val="0"/>
          <w:caps w:val="0"/>
          <w:color w:val="FF0000"/>
          <w:spacing w:val="0"/>
          <w:sz w:val="32"/>
          <w:szCs w:val="32"/>
          <w:shd w:val="clear" w:fill="FFFFFF"/>
          <w:lang w:val="en-US" w:eastAsia="zh-CN"/>
        </w:rPr>
        <w:t>了</w:t>
      </w:r>
      <w:r>
        <w:rPr>
          <w:rFonts w:hint="eastAsia" w:ascii="仿宋_GB2312" w:hAnsi="宋体" w:eastAsia="仿宋_GB2312" w:cs="仿宋_GB2312"/>
          <w:i w:val="0"/>
          <w:caps w:val="0"/>
          <w:color w:val="auto"/>
          <w:spacing w:val="0"/>
          <w:sz w:val="32"/>
          <w:szCs w:val="32"/>
          <w:shd w:val="clear" w:fill="FFFFFF"/>
          <w:lang w:val="en-US" w:eastAsia="zh-CN"/>
        </w:rPr>
        <w:t>《云南省推进作风革命加强机关效能建设的若干规定（试行）》，要求全省各地区各部门持之以恒加强作风建设，坚持目标导向、问题导向、结果导向，把解决问题作为工作实践的重要标准，使作风革命、效能革命贯穿于全省经济社会发展的全过程</w:t>
      </w:r>
      <w:r>
        <w:rPr>
          <w:rFonts w:hint="eastAsia" w:ascii="仿宋_GB2312" w:hAnsi="宋体" w:eastAsia="仿宋_GB2312" w:cs="仿宋_GB2312"/>
          <w:i w:val="0"/>
          <w:caps w:val="0"/>
          <w:color w:val="FF0000"/>
          <w:spacing w:val="0"/>
          <w:sz w:val="32"/>
          <w:szCs w:val="32"/>
          <w:shd w:val="clear" w:fill="FFFFFF"/>
          <w:lang w:val="en-US" w:eastAsia="zh-CN"/>
        </w:rPr>
        <w:t>和</w:t>
      </w:r>
      <w:r>
        <w:rPr>
          <w:rFonts w:hint="eastAsia" w:ascii="仿宋_GB2312" w:hAnsi="宋体" w:eastAsia="仿宋_GB2312" w:cs="仿宋_GB2312"/>
          <w:i w:val="0"/>
          <w:caps w:val="0"/>
          <w:color w:val="auto"/>
          <w:spacing w:val="0"/>
          <w:sz w:val="32"/>
          <w:szCs w:val="32"/>
          <w:shd w:val="clear" w:fill="FFFFFF"/>
          <w:lang w:val="en-US" w:eastAsia="zh-CN"/>
        </w:rPr>
        <w:t>各</w:t>
      </w:r>
      <w:r>
        <w:rPr>
          <w:rFonts w:hint="eastAsia" w:ascii="仿宋_GB2312" w:hAnsi="宋体" w:eastAsia="仿宋_GB2312" w:cs="仿宋_GB2312"/>
          <w:i w:val="0"/>
          <w:caps w:val="0"/>
          <w:color w:val="FF0000"/>
          <w:spacing w:val="0"/>
          <w:sz w:val="32"/>
          <w:szCs w:val="32"/>
          <w:shd w:val="clear" w:fill="FFFFFF"/>
          <w:lang w:val="en-US" w:eastAsia="zh-CN"/>
        </w:rPr>
        <w:t>个</w:t>
      </w:r>
      <w:r>
        <w:rPr>
          <w:rFonts w:hint="eastAsia" w:ascii="仿宋_GB2312" w:hAnsi="宋体" w:eastAsia="仿宋_GB2312" w:cs="仿宋_GB2312"/>
          <w:i w:val="0"/>
          <w:caps w:val="0"/>
          <w:color w:val="auto"/>
          <w:spacing w:val="0"/>
          <w:sz w:val="32"/>
          <w:szCs w:val="32"/>
          <w:shd w:val="clear" w:fill="FFFFFF"/>
          <w:lang w:val="en-US" w:eastAsia="zh-CN"/>
        </w:rPr>
        <w:t>方面。昨天，省委副书记石玉钢同志在讲话中明确要求，面对新形势新任务，要以作风革命、效能革命推动共青团工作提质增效。可见，省委对推进作风革命、效能革命的决心和态度。作风问题、效能问题，本质上是政治问题；作风问题、效能问题的危害，本质上都是政治危害。</w:t>
      </w:r>
      <w:r>
        <w:rPr>
          <w:rFonts w:hint="eastAsia" w:ascii="仿宋_GB2312" w:hAnsi="宋体" w:eastAsia="仿宋_GB2312" w:cs="仿宋_GB2312"/>
          <w:b/>
          <w:bCs/>
          <w:i w:val="0"/>
          <w:caps w:val="0"/>
          <w:color w:val="auto"/>
          <w:spacing w:val="0"/>
          <w:sz w:val="32"/>
          <w:szCs w:val="32"/>
          <w:shd w:val="clear" w:fill="FFFFFF"/>
          <w:lang w:val="en-US" w:eastAsia="zh-CN"/>
        </w:rPr>
        <w:t>我们要从讲政治的高度，</w:t>
      </w:r>
      <w:r>
        <w:rPr>
          <w:rFonts w:hint="eastAsia" w:ascii="仿宋_GB2312" w:hAnsi="宋体" w:eastAsia="仿宋_GB2312" w:cs="仿宋_GB2312"/>
          <w:i w:val="0"/>
          <w:caps w:val="0"/>
          <w:color w:val="auto"/>
          <w:spacing w:val="0"/>
          <w:sz w:val="32"/>
          <w:szCs w:val="32"/>
          <w:shd w:val="clear" w:fill="FFFFFF"/>
          <w:lang w:val="en-US" w:eastAsia="zh-CN"/>
        </w:rPr>
        <w:t>清醒认识到作风革命、效能革命的极端重要性，切实把深入推进作风革命、效能革命作为深刻领悟“两个确立”的决定性意义，增强“四个意识”、坚定“四个自信”、做到“两个维护”的政治检验平台，把讲政治的要求贯穿到以作风革命、效能革命带动各项工作的具体实践中。</w:t>
      </w:r>
      <w:r>
        <w:rPr>
          <w:rFonts w:hint="eastAsia" w:ascii="仿宋_GB2312" w:hAnsi="宋体" w:eastAsia="仿宋_GB2312" w:cs="仿宋_GB2312"/>
          <w:b/>
          <w:bCs/>
          <w:i w:val="0"/>
          <w:caps w:val="0"/>
          <w:color w:val="auto"/>
          <w:spacing w:val="0"/>
          <w:sz w:val="32"/>
          <w:szCs w:val="32"/>
          <w:shd w:val="clear" w:fill="FFFFFF"/>
          <w:lang w:val="en-US" w:eastAsia="zh-CN"/>
        </w:rPr>
        <w:t>我们要从为党做好青年工作的角度，</w:t>
      </w:r>
      <w:r>
        <w:rPr>
          <w:rFonts w:hint="eastAsia" w:ascii="仿宋_GB2312" w:hAnsi="宋体" w:eastAsia="仿宋_GB2312" w:cs="仿宋_GB2312"/>
          <w:b w:val="0"/>
          <w:bCs w:val="0"/>
          <w:i w:val="0"/>
          <w:caps w:val="0"/>
          <w:color w:val="auto"/>
          <w:spacing w:val="0"/>
          <w:sz w:val="32"/>
          <w:szCs w:val="32"/>
          <w:shd w:val="clear" w:fill="FFFFFF"/>
          <w:lang w:val="en-US" w:eastAsia="zh-CN"/>
        </w:rPr>
        <w:t>充分认识到</w:t>
      </w:r>
      <w:r>
        <w:rPr>
          <w:rFonts w:hint="eastAsia" w:ascii="仿宋_GB2312" w:hAnsi="宋体" w:eastAsia="仿宋_GB2312" w:cs="仿宋_GB2312"/>
          <w:i w:val="0"/>
          <w:caps w:val="0"/>
          <w:color w:val="auto"/>
          <w:spacing w:val="0"/>
          <w:sz w:val="32"/>
          <w:szCs w:val="32"/>
          <w:shd w:val="clear" w:fill="FFFFFF"/>
          <w:lang w:val="en-US" w:eastAsia="zh-CN"/>
        </w:rPr>
        <w:t>在迈入新时代、踏上新征程的历史关键时期，实施作风革命、效能革命是推进党的青年工作和共青团事业发展的内在要求，是解决团的自身建设存在问题的迫切需要，是提高团干部能力素质的必然要求，是增强团组织的吸引力、凝聚力和战斗力的根本保证。</w:t>
      </w:r>
      <w:r>
        <w:rPr>
          <w:rFonts w:hint="eastAsia" w:ascii="仿宋_GB2312" w:hAnsi="宋体" w:eastAsia="仿宋_GB2312" w:cs="仿宋_GB2312"/>
          <w:b/>
          <w:bCs/>
          <w:i w:val="0"/>
          <w:caps w:val="0"/>
          <w:color w:val="auto"/>
          <w:spacing w:val="0"/>
          <w:sz w:val="32"/>
          <w:szCs w:val="32"/>
          <w:shd w:val="clear" w:fill="FFFFFF"/>
          <w:lang w:val="en-US" w:eastAsia="zh-CN"/>
        </w:rPr>
        <w:t>我们要按照“两场革命”的成效标准，</w:t>
      </w:r>
      <w:r>
        <w:rPr>
          <w:rFonts w:hint="eastAsia" w:ascii="仿宋_GB2312" w:hAnsi="宋体" w:eastAsia="仿宋_GB2312" w:cs="仿宋_GB2312"/>
          <w:i w:val="0"/>
          <w:caps w:val="0"/>
          <w:color w:val="auto"/>
          <w:spacing w:val="0"/>
          <w:sz w:val="32"/>
          <w:szCs w:val="32"/>
          <w:shd w:val="clear" w:fill="FFFFFF"/>
          <w:lang w:val="en-US" w:eastAsia="zh-CN"/>
        </w:rPr>
        <w:t>全力推动作风革命、效能革命在全省共青团组织、共青团干部中得到坚决贯彻落实，体现在抓好政治引领上，切实担起培养社会主义建设者和接班人的根本任务；体现在抓好学习教育上，助力青少年成长成才成人；体现在抓好关心关爱上，当好值得信赖的青年之家；体现在抓好创新就业上，在高质量发展中发挥好生力军作用；体现在抓好对外交流上，增强青年工作服务国家外交的能力；体现在抓好自身建设上，永远保持先进性、发挥先进性。</w:t>
      </w:r>
      <w:r>
        <w:rPr>
          <w:rFonts w:hint="eastAsia" w:ascii="仿宋_GB2312" w:hAnsi="宋体" w:eastAsia="仿宋_GB2312" w:cs="仿宋_GB2312"/>
          <w:i w:val="0"/>
          <w:caps w:val="0"/>
          <w:color w:val="FF0000"/>
          <w:spacing w:val="0"/>
          <w:sz w:val="32"/>
          <w:szCs w:val="32"/>
          <w:shd w:val="clear" w:fill="FFFFFF"/>
          <w:lang w:val="en-US" w:eastAsia="zh-CN"/>
        </w:rPr>
        <w:t>这几个体现也是昨天玉钢副书记提出的要求。</w:t>
      </w:r>
      <w:r>
        <w:rPr>
          <w:rFonts w:hint="eastAsia" w:ascii="仿宋_GB2312" w:hAnsi="宋体" w:eastAsia="仿宋_GB2312" w:cs="仿宋_GB2312"/>
          <w:i w:val="0"/>
          <w:caps w:val="0"/>
          <w:color w:val="auto"/>
          <w:spacing w:val="0"/>
          <w:sz w:val="32"/>
          <w:szCs w:val="32"/>
          <w:shd w:val="clear" w:fill="FFFFFF"/>
          <w:lang w:val="en-US" w:eastAsia="zh-CN"/>
        </w:rPr>
        <w:t>全省共青团组织要扎实推进“两场革命”，促使我们在工作作风上来一次大转变,在工作效能上来一次大提升,努力使共青团在广大青年中的形象得到进一步树立，努力使我们的党政认可度、大局贡献度和青年满意度得到进一步提升，确保党中央决策部署得到坚决贯彻落实，确保省第十一次党代会、省“两会”和团十八届六中全会精神落地见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Times New Roman"/>
          <w:color w:val="auto"/>
          <w:position w:val="6"/>
          <w:sz w:val="32"/>
          <w:szCs w:val="32"/>
          <w:lang w:val="zh-CN" w:eastAsia="zh-CN"/>
        </w:rPr>
      </w:pPr>
      <w:r>
        <w:rPr>
          <w:rFonts w:hint="eastAsia" w:ascii="仿宋_GB2312" w:hAnsi="宋体" w:eastAsia="仿宋_GB2312" w:cs="仿宋_GB2312"/>
          <w:i w:val="0"/>
          <w:caps w:val="0"/>
          <w:color w:val="auto"/>
          <w:spacing w:val="0"/>
          <w:sz w:val="32"/>
          <w:szCs w:val="32"/>
          <w:shd w:val="clear" w:fill="FFFFFF"/>
          <w:lang w:val="en-US" w:eastAsia="zh-CN"/>
        </w:rPr>
        <w:t>推进作风革命、效能革命，归根结底就是要认清我们工作中存在的痛点、难点、堵点，以问题为导向抓好今年各项工作的落实。</w:t>
      </w:r>
      <w:r>
        <w:rPr>
          <w:rFonts w:ascii="仿宋_GB2312" w:hAnsi="宋体" w:eastAsia="仿宋_GB2312" w:cs="仿宋_GB2312"/>
          <w:i w:val="0"/>
          <w:caps w:val="0"/>
          <w:color w:val="auto"/>
          <w:spacing w:val="0"/>
          <w:sz w:val="32"/>
          <w:szCs w:val="32"/>
          <w:shd w:val="clear" w:fill="FFFFFF"/>
        </w:rPr>
        <w:t>下面，</w:t>
      </w:r>
      <w:r>
        <w:rPr>
          <w:rFonts w:hint="eastAsia" w:ascii="仿宋_GB2312" w:hAnsi="宋体" w:eastAsia="仿宋_GB2312" w:cs="仿宋_GB2312"/>
          <w:i w:val="0"/>
          <w:caps w:val="0"/>
          <w:color w:val="auto"/>
          <w:spacing w:val="0"/>
          <w:sz w:val="32"/>
          <w:szCs w:val="32"/>
          <w:shd w:val="clear" w:fill="FFFFFF"/>
          <w:lang w:val="en-US" w:eastAsia="zh-CN"/>
        </w:rPr>
        <w:t>就认真学习贯彻石玉钢副书记讲话精神</w:t>
      </w:r>
      <w:r>
        <w:rPr>
          <w:rFonts w:ascii="仿宋_GB2312" w:hAnsi="宋体" w:eastAsia="仿宋_GB2312" w:cs="仿宋_GB2312"/>
          <w:i w:val="0"/>
          <w:caps w:val="0"/>
          <w:color w:val="auto"/>
          <w:spacing w:val="0"/>
          <w:sz w:val="32"/>
          <w:szCs w:val="32"/>
          <w:shd w:val="clear" w:fill="FFFFFF"/>
        </w:rPr>
        <w:t>，</w:t>
      </w:r>
      <w:r>
        <w:rPr>
          <w:rFonts w:hint="eastAsia" w:ascii="仿宋_GB2312" w:hAnsi="宋体" w:eastAsia="仿宋_GB2312" w:cs="仿宋_GB2312"/>
          <w:i w:val="0"/>
          <w:caps w:val="0"/>
          <w:color w:val="auto"/>
          <w:spacing w:val="0"/>
          <w:sz w:val="32"/>
          <w:szCs w:val="32"/>
          <w:shd w:val="clear" w:fill="FFFFFF"/>
          <w:lang w:val="en-US" w:eastAsia="zh-CN"/>
        </w:rPr>
        <w:t>结合对全省共青团工作的通盘考虑，</w:t>
      </w:r>
      <w:r>
        <w:rPr>
          <w:rFonts w:ascii="仿宋_GB2312" w:hAnsi="宋体" w:eastAsia="仿宋_GB2312" w:cs="仿宋_GB2312"/>
          <w:i w:val="0"/>
          <w:caps w:val="0"/>
          <w:color w:val="auto"/>
          <w:spacing w:val="0"/>
          <w:sz w:val="32"/>
          <w:szCs w:val="32"/>
          <w:shd w:val="clear" w:fill="FFFFFF"/>
        </w:rPr>
        <w:t>我</w:t>
      </w:r>
      <w:r>
        <w:rPr>
          <w:rFonts w:hint="eastAsia" w:ascii="仿宋_GB2312" w:hAnsi="宋体" w:eastAsia="仿宋_GB2312" w:cs="仿宋_GB2312"/>
          <w:i w:val="0"/>
          <w:caps w:val="0"/>
          <w:color w:val="auto"/>
          <w:spacing w:val="0"/>
          <w:sz w:val="32"/>
          <w:szCs w:val="32"/>
          <w:shd w:val="clear" w:fill="FFFFFF"/>
          <w:lang w:val="en-US" w:eastAsia="zh-CN"/>
        </w:rPr>
        <w:t>重点围绕以下四</w:t>
      </w:r>
      <w:r>
        <w:rPr>
          <w:rFonts w:ascii="仿宋_GB2312" w:hAnsi="宋体" w:eastAsia="仿宋_GB2312" w:cs="仿宋_GB2312"/>
          <w:i w:val="0"/>
          <w:caps w:val="0"/>
          <w:color w:val="auto"/>
          <w:spacing w:val="0"/>
          <w:sz w:val="32"/>
          <w:szCs w:val="32"/>
          <w:shd w:val="clear" w:fill="FFFFFF"/>
        </w:rPr>
        <w:t>个方面</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shd w:val="clear" w:fill="FFFFFF"/>
          <w:lang w:val="en-US" w:eastAsia="zh-CN"/>
        </w:rPr>
        <w:t>和大家作进一步交流</w:t>
      </w:r>
      <w:r>
        <w:rPr>
          <w:rFonts w:ascii="仿宋_GB2312" w:hAnsi="宋体"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color w:val="auto"/>
          <w:position w:val="6"/>
          <w:sz w:val="32"/>
          <w:szCs w:val="32"/>
          <w:lang w:val="zh-CN" w:eastAsia="zh-CN"/>
        </w:rPr>
      </w:pPr>
      <w:r>
        <w:rPr>
          <w:rFonts w:hint="eastAsia" w:ascii="黑体" w:hAnsi="黑体" w:eastAsia="黑体" w:cs="黑体"/>
          <w:color w:val="auto"/>
          <w:position w:val="6"/>
          <w:sz w:val="32"/>
          <w:szCs w:val="32"/>
          <w:lang w:val="zh-CN" w:eastAsia="zh-CN"/>
        </w:rPr>
        <w:t>一、深刻认识当前工作存在的问题</w:t>
      </w:r>
    </w:p>
    <w:p>
      <w:pPr>
        <w:widowControl w:val="0"/>
        <w:spacing w:line="560" w:lineRule="exact"/>
        <w:ind w:firstLine="640" w:firstLineChars="200"/>
        <w:jc w:val="both"/>
        <w:rPr>
          <w:rFonts w:ascii="Times New Roman" w:hAnsi="Times New Roman" w:eastAsia="仿宋_GB2312" w:cs="Times New Roman"/>
          <w:i w:val="0"/>
          <w:color w:val="auto"/>
          <w:kern w:val="2"/>
          <w:sz w:val="32"/>
          <w:szCs w:val="32"/>
          <w:lang w:val="en-US" w:eastAsia="zh-CN" w:bidi="ar-SA"/>
        </w:rPr>
      </w:pPr>
      <w:r>
        <w:rPr>
          <w:rFonts w:hint="eastAsia" w:ascii="Times New Roman" w:hAnsi="Times New Roman" w:eastAsia="仿宋_GB2312" w:cs="Times New Roman"/>
          <w:i w:val="0"/>
          <w:color w:val="auto"/>
          <w:kern w:val="2"/>
          <w:sz w:val="32"/>
          <w:szCs w:val="32"/>
          <w:lang w:val="en-US" w:eastAsia="zh-CN" w:bidi="ar-SA"/>
        </w:rPr>
        <w:t>过去一年，</w:t>
      </w:r>
      <w:r>
        <w:rPr>
          <w:rFonts w:ascii="Times New Roman" w:hAnsi="Times New Roman" w:eastAsia="仿宋_GB2312" w:cs="Times New Roman"/>
          <w:i w:val="0"/>
          <w:color w:val="auto"/>
          <w:kern w:val="2"/>
          <w:sz w:val="32"/>
          <w:szCs w:val="32"/>
          <w:lang w:val="en-US" w:eastAsia="zh-CN" w:bidi="ar-SA"/>
        </w:rPr>
        <w:t>我们</w:t>
      </w:r>
      <w:r>
        <w:rPr>
          <w:rFonts w:hint="eastAsia" w:ascii="Times New Roman" w:hAnsi="Times New Roman" w:eastAsia="仿宋_GB2312" w:cs="Times New Roman"/>
          <w:i w:val="0"/>
          <w:color w:val="auto"/>
          <w:kern w:val="2"/>
          <w:sz w:val="32"/>
          <w:szCs w:val="32"/>
          <w:lang w:val="en-US" w:eastAsia="zh-CN" w:bidi="ar-SA"/>
        </w:rPr>
        <w:t>的工作取得了一定的成绩，得到了省委和团中央的充分肯定。但我们</w:t>
      </w:r>
      <w:r>
        <w:rPr>
          <w:rFonts w:ascii="Times New Roman" w:hAnsi="Times New Roman" w:eastAsia="仿宋_GB2312" w:cs="Times New Roman"/>
          <w:i w:val="0"/>
          <w:color w:val="auto"/>
          <w:kern w:val="2"/>
          <w:sz w:val="32"/>
          <w:szCs w:val="32"/>
          <w:lang w:val="en-US" w:eastAsia="zh-CN" w:bidi="ar-SA"/>
        </w:rPr>
        <w:t>也</w:t>
      </w:r>
      <w:r>
        <w:rPr>
          <w:rFonts w:hint="eastAsia" w:ascii="Times New Roman" w:hAnsi="Times New Roman" w:eastAsia="仿宋_GB2312" w:cs="Times New Roman"/>
          <w:i w:val="0"/>
          <w:color w:val="auto"/>
          <w:kern w:val="2"/>
          <w:sz w:val="32"/>
          <w:szCs w:val="32"/>
          <w:lang w:val="en-US" w:eastAsia="zh-CN" w:bidi="ar-SA"/>
        </w:rPr>
        <w:t>要清醒</w:t>
      </w:r>
      <w:r>
        <w:rPr>
          <w:rFonts w:ascii="Times New Roman" w:hAnsi="Times New Roman" w:eastAsia="仿宋_GB2312" w:cs="Times New Roman"/>
          <w:i w:val="0"/>
          <w:color w:val="auto"/>
          <w:kern w:val="2"/>
          <w:sz w:val="32"/>
          <w:szCs w:val="32"/>
          <w:lang w:val="en-US" w:eastAsia="zh-CN" w:bidi="ar-SA"/>
        </w:rPr>
        <w:t>认识到</w:t>
      </w:r>
      <w:r>
        <w:rPr>
          <w:rFonts w:hint="eastAsia" w:ascii="Times New Roman" w:hAnsi="Times New Roman" w:eastAsia="仿宋_GB2312" w:cs="Times New Roman"/>
          <w:i w:val="0"/>
          <w:color w:val="auto"/>
          <w:kern w:val="2"/>
          <w:sz w:val="32"/>
          <w:szCs w:val="32"/>
          <w:lang w:val="en-US" w:eastAsia="zh-CN" w:bidi="ar-SA"/>
        </w:rPr>
        <w:t>，当前全省共青团工作</w:t>
      </w:r>
      <w:r>
        <w:rPr>
          <w:rFonts w:ascii="Times New Roman" w:hAnsi="Times New Roman" w:eastAsia="仿宋_GB2312" w:cs="Times New Roman"/>
          <w:i w:val="0"/>
          <w:color w:val="auto"/>
          <w:kern w:val="2"/>
          <w:sz w:val="32"/>
          <w:szCs w:val="32"/>
          <w:lang w:val="en-US" w:eastAsia="zh-CN" w:bidi="ar-SA"/>
        </w:rPr>
        <w:t>离党的要求、青少年的需要，离作风革命</w:t>
      </w:r>
      <w:r>
        <w:rPr>
          <w:rFonts w:hint="eastAsia" w:ascii="Times New Roman" w:hAnsi="Times New Roman" w:eastAsia="仿宋_GB2312" w:cs="Times New Roman"/>
          <w:i w:val="0"/>
          <w:color w:val="auto"/>
          <w:kern w:val="2"/>
          <w:sz w:val="32"/>
          <w:szCs w:val="32"/>
          <w:lang w:val="en-US" w:eastAsia="zh-CN" w:bidi="ar-SA"/>
        </w:rPr>
        <w:t>和效能革命</w:t>
      </w:r>
      <w:r>
        <w:rPr>
          <w:rFonts w:ascii="Times New Roman" w:hAnsi="Times New Roman" w:eastAsia="仿宋_GB2312" w:cs="Times New Roman"/>
          <w:i w:val="0"/>
          <w:color w:val="auto"/>
          <w:kern w:val="2"/>
          <w:sz w:val="32"/>
          <w:szCs w:val="32"/>
          <w:lang w:val="en-US" w:eastAsia="zh-CN" w:bidi="ar-SA"/>
        </w:rPr>
        <w:t>的要求，还存在一些</w:t>
      </w:r>
      <w:r>
        <w:rPr>
          <w:rFonts w:hint="eastAsia" w:ascii="Times New Roman" w:hAnsi="Times New Roman" w:eastAsia="仿宋_GB2312" w:cs="Times New Roman"/>
          <w:i w:val="0"/>
          <w:color w:val="auto"/>
          <w:kern w:val="2"/>
          <w:sz w:val="32"/>
          <w:szCs w:val="32"/>
          <w:lang w:val="en-US" w:eastAsia="zh-CN" w:bidi="ar-SA"/>
        </w:rPr>
        <w:t>问题和不足。</w:t>
      </w:r>
      <w:r>
        <w:rPr>
          <w:rFonts w:ascii="Times New Roman" w:hAnsi="Times New Roman" w:eastAsia="仿宋_GB2312" w:cs="Times New Roman"/>
          <w:i w:val="0"/>
          <w:color w:val="auto"/>
          <w:kern w:val="2"/>
          <w:sz w:val="32"/>
          <w:szCs w:val="32"/>
          <w:lang w:val="en-US" w:eastAsia="zh-CN" w:bidi="ar-SA"/>
        </w:rPr>
        <w:t>主要体现在</w:t>
      </w:r>
      <w:r>
        <w:rPr>
          <w:rFonts w:hint="eastAsia" w:ascii="Times New Roman" w:hAnsi="Times New Roman" w:eastAsia="仿宋_GB2312" w:cs="Times New Roman"/>
          <w:i w:val="0"/>
          <w:color w:val="auto"/>
          <w:kern w:val="2"/>
          <w:sz w:val="32"/>
          <w:szCs w:val="32"/>
          <w:lang w:val="en-US" w:eastAsia="zh-CN" w:bidi="ar-SA"/>
        </w:rPr>
        <w:t>以下几个方面</w:t>
      </w:r>
      <w:r>
        <w:rPr>
          <w:rFonts w:ascii="Times New Roman" w:hAnsi="Times New Roman" w:eastAsia="仿宋_GB2312" w:cs="Times New Roman"/>
          <w:i w:val="0"/>
          <w:color w:val="auto"/>
          <w:kern w:val="2"/>
          <w:sz w:val="32"/>
          <w:szCs w:val="32"/>
          <w:lang w:val="en-US" w:eastAsia="zh-CN" w:bidi="ar-SA"/>
        </w:rPr>
        <w:t>：</w:t>
      </w:r>
    </w:p>
    <w:p>
      <w:pPr>
        <w:widowControl w:val="0"/>
        <w:spacing w:line="560" w:lineRule="exact"/>
        <w:ind w:firstLine="640" w:firstLineChars="200"/>
        <w:rPr>
          <w:rFonts w:hint="eastAsia" w:ascii="仿宋_GB2312" w:hAnsi="仿宋_GB2312" w:eastAsia="仿宋_GB2312" w:cs="仿宋_GB2312"/>
          <w:color w:val="auto"/>
          <w:sz w:val="32"/>
          <w:szCs w:val="24"/>
          <w:lang w:val="en-US" w:eastAsia="zh-CN" w:bidi="ar-SA"/>
        </w:rPr>
      </w:pPr>
      <w:r>
        <w:rPr>
          <w:rFonts w:ascii="Times New Roman" w:hAnsi="Times New Roman" w:eastAsia="楷体_GB2312" w:cs="Times New Roman"/>
          <w:bCs/>
          <w:color w:val="auto"/>
          <w:sz w:val="32"/>
          <w:szCs w:val="24"/>
          <w:lang w:val="en-US" w:eastAsia="zh-CN" w:bidi="ar"/>
        </w:rPr>
        <w:t>（一）创新意识不强，各类亚文化侵蚀给青少年思想政治引领带来挑战。</w:t>
      </w:r>
      <w:r>
        <w:rPr>
          <w:rFonts w:ascii="Times New Roman" w:hAnsi="Times New Roman" w:eastAsia="仿宋_GB2312" w:cs="Times New Roman"/>
          <w:color w:val="auto"/>
          <w:sz w:val="32"/>
          <w:szCs w:val="24"/>
          <w:lang w:val="en-US" w:eastAsia="zh-CN" w:bidi="ar-SA"/>
        </w:rPr>
        <w:t>随着经济社会的快速发展和新媒体的广泛使用，形形色色的亚文化对青</w:t>
      </w:r>
      <w:r>
        <w:rPr>
          <w:rFonts w:hint="eastAsia" w:ascii="仿宋_GB2312" w:hAnsi="仿宋_GB2312" w:eastAsia="仿宋_GB2312" w:cs="仿宋_GB2312"/>
          <w:color w:val="auto"/>
          <w:sz w:val="32"/>
          <w:szCs w:val="24"/>
          <w:lang w:val="en-US" w:eastAsia="zh-CN" w:bidi="ar-SA"/>
        </w:rPr>
        <w:t>少年产生的影响越来越大，青少年群体的分类引导、社会融入成为一个复杂的课题。比如对明星的盲目崇拜、推崇消极颓废的“丧”文化、“佛系”文化、“躺平”文化、借贷透支的超前消费文化等。加之我省是我国少数民族种类最多的省份，民族问题、宗教问题、边境问题相互交织，导致青少年思想更加多元。面对这些变化和挑战，青少年思想政治引领工作不同程度存在“老办法不管用、新办法不会用”的问题，还需进一步提质增效，加大创新力度，挖掘工作深度。</w:t>
      </w:r>
    </w:p>
    <w:p>
      <w:pPr>
        <w:widowControl w:val="0"/>
        <w:spacing w:line="560" w:lineRule="exact"/>
        <w:ind w:firstLine="640"/>
        <w:rPr>
          <w:rFonts w:ascii="Times New Roman" w:hAnsi="Times New Roman" w:eastAsia="仿宋_GB2312" w:cs="Times New Roman"/>
          <w:color w:val="auto"/>
          <w:sz w:val="32"/>
          <w:szCs w:val="24"/>
          <w:lang w:val="en-US" w:eastAsia="zh-CN" w:bidi="ar-SA"/>
        </w:rPr>
      </w:pPr>
      <w:r>
        <w:rPr>
          <w:rFonts w:ascii="Times New Roman" w:hAnsi="Times New Roman" w:eastAsia="楷体_GB2312" w:cs="Times New Roman"/>
          <w:bCs/>
          <w:color w:val="auto"/>
          <w:sz w:val="32"/>
          <w:szCs w:val="24"/>
          <w:lang w:val="en-US" w:eastAsia="zh-CN" w:bidi="ar"/>
        </w:rPr>
        <w:t>（二）系统谋划不足，共青团服务发展大局的贡献度差距较大。</w:t>
      </w:r>
      <w:r>
        <w:rPr>
          <w:rFonts w:ascii="Times New Roman" w:hAnsi="Times New Roman" w:eastAsia="仿宋_GB2312" w:cs="Times New Roman"/>
          <w:color w:val="auto"/>
          <w:sz w:val="32"/>
          <w:szCs w:val="24"/>
          <w:lang w:val="en-US" w:eastAsia="zh-CN" w:bidi="ar-SA"/>
        </w:rPr>
        <w:t>贯彻落实省委决策部署的实效还没有全面显现，特别是在推动和服务经济发展方面，很多工作项目和大部分精力放在了就事论事、消除问题现象上，</w:t>
      </w:r>
      <w:r>
        <w:rPr>
          <w:rFonts w:hint="eastAsia" w:ascii="Times New Roman" w:hAnsi="Times New Roman" w:eastAsia="仿宋_GB2312" w:cs="Times New Roman"/>
          <w:color w:val="auto"/>
          <w:sz w:val="32"/>
          <w:szCs w:val="24"/>
          <w:lang w:val="en-US" w:eastAsia="zh-CN" w:bidi="ar-SA"/>
        </w:rPr>
        <w:t>有</w:t>
      </w:r>
      <w:r>
        <w:rPr>
          <w:rFonts w:ascii="Times New Roman" w:hAnsi="Times New Roman" w:eastAsia="仿宋_GB2312" w:cs="Times New Roman"/>
          <w:color w:val="auto"/>
          <w:sz w:val="32"/>
          <w:szCs w:val="24"/>
          <w:lang w:val="en-US" w:eastAsia="zh-CN" w:bidi="ar-SA"/>
        </w:rPr>
        <w:t>见子打子</w:t>
      </w:r>
      <w:r>
        <w:rPr>
          <w:rFonts w:hint="eastAsia" w:ascii="Times New Roman" w:hAnsi="Times New Roman" w:eastAsia="仿宋_GB2312" w:cs="Times New Roman"/>
          <w:color w:val="auto"/>
          <w:sz w:val="32"/>
          <w:szCs w:val="24"/>
          <w:lang w:val="en-US" w:eastAsia="zh-CN" w:bidi="ar-SA"/>
        </w:rPr>
        <w:t>、</w:t>
      </w:r>
      <w:r>
        <w:rPr>
          <w:rFonts w:ascii="Times New Roman" w:hAnsi="Times New Roman" w:eastAsia="仿宋_GB2312" w:cs="Times New Roman"/>
          <w:color w:val="auto"/>
          <w:sz w:val="32"/>
          <w:szCs w:val="24"/>
          <w:lang w:val="en-US" w:eastAsia="zh-CN" w:bidi="ar-SA"/>
        </w:rPr>
        <w:t>事务主义的倾向，立足共青团工作实际从深层次的制度机制上着力还不够。工作中追求面面俱到，存</w:t>
      </w:r>
      <w:r>
        <w:rPr>
          <w:rFonts w:hint="eastAsia" w:ascii="仿宋_GB2312" w:hAnsi="仿宋_GB2312" w:eastAsia="仿宋_GB2312" w:cs="仿宋_GB2312"/>
          <w:color w:val="auto"/>
          <w:sz w:val="32"/>
          <w:szCs w:val="24"/>
          <w:lang w:val="en-US" w:eastAsia="zh-CN" w:bidi="ar-SA"/>
        </w:rPr>
        <w:t>在“撒胡椒面”的现象，在系</w:t>
      </w:r>
      <w:r>
        <w:rPr>
          <w:rFonts w:ascii="Times New Roman" w:hAnsi="Times New Roman" w:eastAsia="仿宋_GB2312" w:cs="Times New Roman"/>
          <w:color w:val="auto"/>
          <w:sz w:val="32"/>
          <w:szCs w:val="24"/>
          <w:lang w:val="en-US" w:eastAsia="zh-CN" w:bidi="ar-SA"/>
        </w:rPr>
        <w:t>统谋划工作、突出工作重点、突破工作难点、解决发展痛点等方面还有较大差距。服务青年的意识和能力</w:t>
      </w:r>
      <w:r>
        <w:rPr>
          <w:rFonts w:hint="eastAsia" w:ascii="Times New Roman" w:hAnsi="Times New Roman" w:eastAsia="仿宋_GB2312" w:cs="Times New Roman"/>
          <w:color w:val="auto"/>
          <w:sz w:val="32"/>
          <w:szCs w:val="24"/>
          <w:lang w:val="en-US" w:eastAsia="zh-CN" w:bidi="ar-SA"/>
        </w:rPr>
        <w:t>还需</w:t>
      </w:r>
      <w:r>
        <w:rPr>
          <w:rFonts w:ascii="Times New Roman" w:hAnsi="Times New Roman" w:eastAsia="仿宋_GB2312" w:cs="Times New Roman"/>
          <w:color w:val="auto"/>
          <w:sz w:val="32"/>
          <w:szCs w:val="24"/>
          <w:lang w:val="en-US" w:eastAsia="zh-CN" w:bidi="ar-SA"/>
        </w:rPr>
        <w:t>强化，通过服务青年创新创业创优进而激发全社会创新创造活力，推动全社会创新发展方面还有差距。</w:t>
      </w:r>
    </w:p>
    <w:p>
      <w:pPr>
        <w:widowControl w:val="0"/>
        <w:spacing w:line="560" w:lineRule="exact"/>
        <w:ind w:firstLine="640"/>
        <w:rPr>
          <w:rFonts w:ascii="Times New Roman" w:hAnsi="Times New Roman" w:eastAsia="仿宋_GB2312" w:cs="Times New Roman"/>
          <w:color w:val="auto"/>
          <w:sz w:val="32"/>
          <w:szCs w:val="24"/>
          <w:lang w:val="en-US" w:eastAsia="zh-CN" w:bidi="ar-SA"/>
        </w:rPr>
      </w:pPr>
      <w:r>
        <w:rPr>
          <w:rFonts w:ascii="Times New Roman" w:hAnsi="Times New Roman" w:eastAsia="楷体_GB2312" w:cs="Times New Roman"/>
          <w:bCs/>
          <w:color w:val="auto"/>
          <w:sz w:val="32"/>
          <w:szCs w:val="24"/>
          <w:lang w:val="en-US" w:eastAsia="zh-CN" w:bidi="ar"/>
        </w:rPr>
        <w:t>（三）主动担当不够，齐抓共管青少年事务的工作机制还不顺畅。</w:t>
      </w:r>
      <w:r>
        <w:rPr>
          <w:rFonts w:ascii="Times New Roman" w:hAnsi="Times New Roman" w:eastAsia="仿宋_GB2312" w:cs="Times New Roman"/>
          <w:color w:val="auto"/>
          <w:sz w:val="32"/>
          <w:szCs w:val="24"/>
          <w:lang w:val="en-US" w:eastAsia="zh-CN" w:bidi="ar-SA"/>
        </w:rPr>
        <w:t>《云南省中长期青年发展规划（2018—2025年）》</w:t>
      </w:r>
      <w:r>
        <w:rPr>
          <w:rFonts w:hint="eastAsia" w:ascii="Times New Roman" w:hAnsi="Times New Roman" w:eastAsia="仿宋_GB2312" w:cs="Times New Roman"/>
          <w:color w:val="auto"/>
          <w:sz w:val="32"/>
          <w:szCs w:val="24"/>
          <w:lang w:val="en-US" w:eastAsia="zh-CN" w:bidi="ar-SA"/>
        </w:rPr>
        <w:t>、</w:t>
      </w:r>
      <w:r>
        <w:rPr>
          <w:rFonts w:ascii="Times New Roman" w:hAnsi="Times New Roman" w:eastAsia="仿宋_GB2312" w:cs="Times New Roman"/>
          <w:color w:val="auto"/>
          <w:sz w:val="32"/>
          <w:szCs w:val="24"/>
          <w:lang w:val="en-US" w:eastAsia="zh-CN" w:bidi="ar-SA"/>
        </w:rPr>
        <w:t>《中共云南省委关于全面加强新时代少先队工作的实施意见》等文件的印发实施，有力促进了全省青少年工作开展，但由于各级团组织组织协调不</w:t>
      </w:r>
      <w:r>
        <w:rPr>
          <w:rFonts w:hint="eastAsia" w:ascii="Times New Roman" w:hAnsi="Times New Roman" w:eastAsia="仿宋_GB2312" w:cs="Times New Roman"/>
          <w:color w:val="auto"/>
          <w:sz w:val="32"/>
          <w:szCs w:val="24"/>
          <w:lang w:val="en-US" w:eastAsia="zh-CN" w:bidi="ar-SA"/>
        </w:rPr>
        <w:t>够</w:t>
      </w:r>
      <w:r>
        <w:rPr>
          <w:rFonts w:ascii="Times New Roman" w:hAnsi="Times New Roman" w:eastAsia="仿宋_GB2312" w:cs="Times New Roman"/>
          <w:color w:val="auto"/>
          <w:sz w:val="32"/>
          <w:szCs w:val="24"/>
          <w:lang w:val="en-US" w:eastAsia="zh-CN" w:bidi="ar-SA"/>
        </w:rPr>
        <w:t>，</w:t>
      </w:r>
      <w:r>
        <w:rPr>
          <w:rFonts w:hint="eastAsia" w:ascii="Times New Roman" w:hAnsi="Times New Roman" w:eastAsia="仿宋_GB2312" w:cs="Times New Roman"/>
          <w:color w:val="auto"/>
          <w:sz w:val="32"/>
          <w:szCs w:val="24"/>
          <w:lang w:val="en-US" w:eastAsia="zh-CN" w:bidi="ar-SA"/>
        </w:rPr>
        <w:t>在</w:t>
      </w:r>
      <w:r>
        <w:rPr>
          <w:rFonts w:ascii="Times New Roman" w:hAnsi="Times New Roman" w:eastAsia="仿宋_GB2312" w:cs="Times New Roman"/>
          <w:color w:val="auto"/>
          <w:sz w:val="32"/>
          <w:szCs w:val="24"/>
          <w:lang w:val="en-US" w:eastAsia="zh-CN" w:bidi="ar-SA"/>
        </w:rPr>
        <w:t>上下协同</w:t>
      </w:r>
      <w:r>
        <w:rPr>
          <w:rFonts w:hint="eastAsia" w:ascii="Times New Roman" w:hAnsi="Times New Roman" w:eastAsia="仿宋_GB2312" w:cs="Times New Roman"/>
          <w:color w:val="auto"/>
          <w:sz w:val="32"/>
          <w:szCs w:val="24"/>
          <w:lang w:val="en-US" w:eastAsia="zh-CN" w:bidi="ar-SA"/>
        </w:rPr>
        <w:t>、左右配合</w:t>
      </w:r>
      <w:r>
        <w:rPr>
          <w:rFonts w:ascii="Times New Roman" w:hAnsi="Times New Roman" w:eastAsia="仿宋_GB2312" w:cs="Times New Roman"/>
          <w:color w:val="auto"/>
          <w:sz w:val="32"/>
          <w:szCs w:val="24"/>
          <w:lang w:val="en-US" w:eastAsia="zh-CN" w:bidi="ar-SA"/>
        </w:rPr>
        <w:t>形成工作合力方面还存在差距</w:t>
      </w:r>
      <w:r>
        <w:rPr>
          <w:rFonts w:hint="eastAsia" w:ascii="Times New Roman" w:hAnsi="Times New Roman" w:eastAsia="仿宋_GB2312" w:cs="Times New Roman"/>
          <w:color w:val="auto"/>
          <w:sz w:val="32"/>
          <w:szCs w:val="24"/>
          <w:lang w:val="en-US" w:eastAsia="zh-CN" w:bidi="ar-SA"/>
        </w:rPr>
        <w:t>。</w:t>
      </w:r>
      <w:r>
        <w:rPr>
          <w:rFonts w:ascii="Times New Roman" w:hAnsi="Times New Roman" w:eastAsia="仿宋_GB2312" w:cs="Times New Roman"/>
          <w:color w:val="auto"/>
          <w:sz w:val="32"/>
          <w:szCs w:val="24"/>
          <w:lang w:val="en-US" w:eastAsia="zh-CN" w:bidi="ar-SA"/>
        </w:rPr>
        <w:t>目前青少年发展政策的制定和实施分散在各个部门，</w:t>
      </w:r>
      <w:r>
        <w:rPr>
          <w:rFonts w:hint="eastAsia" w:ascii="Times New Roman" w:hAnsi="Times New Roman" w:eastAsia="仿宋_GB2312" w:cs="Times New Roman"/>
          <w:color w:val="auto"/>
          <w:sz w:val="32"/>
          <w:szCs w:val="24"/>
          <w:lang w:val="en-US" w:eastAsia="zh-CN" w:bidi="ar-SA"/>
        </w:rPr>
        <w:t>团组织主动报告对接联席会议成员单位不够到位，政策集成功能发挥还不够理想。</w:t>
      </w:r>
    </w:p>
    <w:p>
      <w:pPr>
        <w:widowControl w:val="0"/>
        <w:spacing w:line="560" w:lineRule="exact"/>
        <w:ind w:firstLine="640" w:firstLineChars="200"/>
        <w:rPr>
          <w:rFonts w:ascii="Times New Roman" w:hAnsi="Times New Roman" w:eastAsia="仿宋_GB2312" w:cs="Times New Roman"/>
          <w:color w:val="auto"/>
          <w:sz w:val="32"/>
          <w:szCs w:val="24"/>
          <w:lang w:val="en-US" w:eastAsia="zh-CN" w:bidi="ar-SA"/>
        </w:rPr>
      </w:pPr>
      <w:r>
        <w:rPr>
          <w:rFonts w:ascii="Times New Roman" w:hAnsi="Times New Roman" w:eastAsia="楷体_GB2312" w:cs="Times New Roman"/>
          <w:bCs/>
          <w:color w:val="auto"/>
          <w:sz w:val="32"/>
          <w:szCs w:val="24"/>
          <w:lang w:val="en-US" w:eastAsia="zh-CN" w:bidi="ar"/>
        </w:rPr>
        <w:t>（四）全面从严治团不透，</w:t>
      </w:r>
      <w:bookmarkStart w:id="1" w:name="_GoBack"/>
      <w:r>
        <w:rPr>
          <w:rFonts w:hint="eastAsia" w:ascii="Times New Roman" w:hAnsi="Times New Roman" w:eastAsia="楷体_GB2312" w:cs="Times New Roman"/>
          <w:bCs/>
          <w:color w:val="FF0000"/>
          <w:sz w:val="32"/>
          <w:szCs w:val="24"/>
          <w:lang w:val="en-US" w:eastAsia="zh-CN" w:bidi="ar"/>
        </w:rPr>
        <w:t>“四风”问题、</w:t>
      </w:r>
      <w:bookmarkEnd w:id="1"/>
      <w:r>
        <w:rPr>
          <w:rFonts w:hint="eastAsia" w:ascii="楷体_GB2312" w:hAnsi="楷体_GB2312" w:eastAsia="楷体_GB2312" w:cs="楷体_GB2312"/>
          <w:bCs/>
          <w:color w:val="auto"/>
          <w:sz w:val="32"/>
          <w:szCs w:val="24"/>
          <w:lang w:val="en-US" w:eastAsia="zh-CN" w:bidi="ar"/>
        </w:rPr>
        <w:t>“四化”问</w:t>
      </w:r>
      <w:r>
        <w:rPr>
          <w:rFonts w:ascii="Times New Roman" w:hAnsi="Times New Roman" w:eastAsia="楷体_GB2312" w:cs="Times New Roman"/>
          <w:bCs/>
          <w:color w:val="auto"/>
          <w:sz w:val="32"/>
          <w:szCs w:val="24"/>
          <w:lang w:val="en-US" w:eastAsia="zh-CN" w:bidi="ar"/>
        </w:rPr>
        <w:t>题依然不同程度存在。</w:t>
      </w:r>
      <w:r>
        <w:rPr>
          <w:rFonts w:ascii="Times New Roman" w:hAnsi="Times New Roman" w:eastAsia="仿宋_GB2312" w:cs="Times New Roman"/>
          <w:color w:val="auto"/>
          <w:sz w:val="32"/>
          <w:szCs w:val="24"/>
          <w:lang w:val="en-US" w:eastAsia="zh-CN" w:bidi="ar-SA"/>
        </w:rPr>
        <w:t>有的团组织依然存在衙门作风，研究部署工作深入调研不够，远离基层、远离群众、不接地气。一些团组织开展活动仍然流于形式，与中心工作、与</w:t>
      </w:r>
      <w:r>
        <w:rPr>
          <w:rFonts w:hint="eastAsia" w:ascii="仿宋_GB2312" w:hAnsi="仿宋_GB2312" w:eastAsia="仿宋_GB2312" w:cs="仿宋_GB2312"/>
          <w:color w:val="auto"/>
          <w:sz w:val="32"/>
          <w:szCs w:val="24"/>
          <w:lang w:val="en-US" w:eastAsia="zh-CN" w:bidi="ar-SA"/>
        </w:rPr>
        <w:t>青少年关切结合不紧，搞自我设计、自我循环、自我检验，陷入“自娱自乐”的境地。有的团组织</w:t>
      </w:r>
      <w:r>
        <w:rPr>
          <w:rFonts w:hint="eastAsia" w:ascii="仿宋_GB2312" w:hAnsi="仿宋_GB2312" w:eastAsia="仿宋_GB2312" w:cs="仿宋_GB2312"/>
          <w:color w:val="auto"/>
          <w:sz w:val="32"/>
          <w:szCs w:val="32"/>
          <w:lang w:val="en-US" w:eastAsia="zh-CN" w:bidi="ar-SA"/>
        </w:rPr>
        <w:t>把自己当作行政机关而不是群团组织，</w:t>
      </w:r>
      <w:r>
        <w:rPr>
          <w:rFonts w:hint="eastAsia" w:ascii="仿宋_GB2312" w:hAnsi="仿宋_GB2312" w:eastAsia="仿宋_GB2312" w:cs="仿宋_GB2312"/>
          <w:color w:val="auto"/>
          <w:sz w:val="32"/>
          <w:szCs w:val="24"/>
          <w:lang w:val="en-US" w:eastAsia="zh-CN" w:bidi="ar-SA"/>
        </w:rPr>
        <w:t>工作方式与行政部门雷同，存在</w:t>
      </w:r>
      <w:r>
        <w:rPr>
          <w:rFonts w:hint="eastAsia" w:ascii="仿宋_GB2312" w:hAnsi="仿宋_GB2312" w:eastAsia="仿宋_GB2312" w:cs="仿宋_GB2312"/>
          <w:color w:val="auto"/>
          <w:sz w:val="32"/>
          <w:szCs w:val="32"/>
          <w:lang w:val="en-US" w:eastAsia="zh-CN" w:bidi="ar-SA"/>
        </w:rPr>
        <w:t>以会议落</w:t>
      </w:r>
      <w:r>
        <w:rPr>
          <w:rFonts w:ascii="Times New Roman" w:hAnsi="Times New Roman" w:eastAsia="仿宋_GB2312" w:cs="Times New Roman"/>
          <w:color w:val="auto"/>
          <w:sz w:val="32"/>
          <w:szCs w:val="32"/>
          <w:lang w:val="en-US" w:eastAsia="zh-CN" w:bidi="ar-SA"/>
        </w:rPr>
        <w:t>实会议，以文件落实文件，坐在办公室想问题</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拍着脑袋作决策的情况，服务青年的措施不够精准</w:t>
      </w:r>
      <w:r>
        <w:rPr>
          <w:rFonts w:ascii="Times New Roman" w:hAnsi="Times New Roman" w:eastAsia="仿宋_GB2312" w:cs="Times New Roman"/>
          <w:color w:val="auto"/>
          <w:sz w:val="32"/>
          <w:szCs w:val="24"/>
          <w:lang w:val="en-US" w:eastAsia="zh-CN" w:bidi="ar-SA"/>
        </w:rPr>
        <w:t>，没有群团组织的特点特色。部分团干部工作经历单一，在复杂艰苦的条件下锻炼磨砺不够，缺乏斗争锐气和工作韧劲，在工作中迎难而上的劲头不足，只求过得去，不求过得硬，工作作风漂浮，拨一下动一下，整天等转岗、等提拔。</w:t>
      </w:r>
    </w:p>
    <w:p>
      <w:pPr>
        <w:widowControl w:val="0"/>
        <w:spacing w:line="560" w:lineRule="exact"/>
        <w:ind w:firstLine="640" w:firstLineChars="200"/>
        <w:rPr>
          <w:rFonts w:hint="eastAsia" w:ascii="仿宋_GB2312" w:hAnsi="仿宋_GB2312" w:eastAsia="仿宋_GB2312" w:cs="仿宋_GB2312"/>
          <w:color w:val="auto"/>
          <w:sz w:val="32"/>
          <w:szCs w:val="24"/>
          <w:lang w:val="en-US" w:eastAsia="zh-CN" w:bidi="ar-SA"/>
        </w:rPr>
      </w:pPr>
      <w:r>
        <w:rPr>
          <w:rFonts w:ascii="Times New Roman" w:hAnsi="Times New Roman" w:eastAsia="楷体_GB2312" w:cs="Times New Roman"/>
          <w:bCs/>
          <w:color w:val="auto"/>
          <w:sz w:val="32"/>
          <w:szCs w:val="24"/>
          <w:lang w:val="en-US" w:eastAsia="zh-CN" w:bidi="ar"/>
        </w:rPr>
        <w:t>（五）基层活力不足，团的基层组织建设、团干部和团员队伍建设还存在差距。</w:t>
      </w:r>
      <w:r>
        <w:rPr>
          <w:rFonts w:ascii="Times New Roman" w:hAnsi="Times New Roman" w:eastAsia="仿宋_GB2312" w:cs="Times New Roman"/>
          <w:color w:val="auto"/>
          <w:sz w:val="32"/>
          <w:szCs w:val="24"/>
          <w:lang w:val="en-US" w:eastAsia="zh-CN" w:bidi="ar-SA"/>
        </w:rPr>
        <w:t>通过换届和整顿，从省到村，团的各级组织体系进一步健全，但一些基层团组织仍然存在软弱涣散、活力不足的情况，有组织没力量</w:t>
      </w:r>
      <w:r>
        <w:rPr>
          <w:rFonts w:hint="eastAsia" w:ascii="Times New Roman" w:hAnsi="Times New Roman" w:eastAsia="仿宋_GB2312" w:cs="Times New Roman"/>
          <w:color w:val="auto"/>
          <w:sz w:val="32"/>
          <w:szCs w:val="24"/>
          <w:lang w:val="en-US" w:eastAsia="zh-CN" w:bidi="ar-SA"/>
        </w:rPr>
        <w:t>，有工作没功能，甚至形同虚设</w:t>
      </w:r>
      <w:r>
        <w:rPr>
          <w:rFonts w:ascii="Times New Roman" w:hAnsi="Times New Roman" w:eastAsia="仿宋_GB2312" w:cs="Times New Roman"/>
          <w:color w:val="auto"/>
          <w:sz w:val="32"/>
          <w:szCs w:val="24"/>
          <w:lang w:val="en-US" w:eastAsia="zh-CN" w:bidi="ar-SA"/>
        </w:rPr>
        <w:t>。</w:t>
      </w:r>
      <w:r>
        <w:rPr>
          <w:rFonts w:hint="eastAsia" w:ascii="仿宋_GB2312" w:hAnsi="仿宋_GB2312" w:eastAsia="仿宋_GB2312" w:cs="仿宋_GB2312"/>
          <w:color w:val="auto"/>
          <w:sz w:val="32"/>
          <w:szCs w:val="24"/>
          <w:lang w:val="en-US" w:eastAsia="zh-CN" w:bidi="ar-SA"/>
        </w:rPr>
        <w:t>各级团干部整体上存在三个“看”的问题，有的“太看得起自己”，自认为年纪不大职务不低，自我感觉良好；有的“太看不起自己”，自认为虽为部门负责人，但资源有限，工作开展难，事事求人；有的“看不见自己”，疲于奔命于其他事务性工作，无法认真履行团委书记职责。此外，县级以下的很多团干部身兼数职，一些专职团干部长期在编不在岗，部分县级团委班子成员长期空缺，工作力量无法保证。部分团员身份意识淡化，工作、学习中自我要求不严，模范带头作用不够，荣誉感、责任感不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ascii="Times New Roman" w:hAnsi="Times New Roman" w:eastAsia="楷体_GB2312" w:cs="Times New Roman"/>
          <w:bCs/>
          <w:color w:val="auto"/>
          <w:sz w:val="32"/>
          <w:szCs w:val="24"/>
          <w:lang w:val="en-US" w:eastAsia="zh-CN" w:bidi="ar"/>
        </w:rPr>
        <w:t>（六）深化改革不够，存在层层递减的问题。</w:t>
      </w:r>
      <w:r>
        <w:rPr>
          <w:rFonts w:ascii="Times New Roman" w:hAnsi="Times New Roman" w:eastAsia="仿宋_GB2312" w:cs="Times New Roman"/>
          <w:color w:val="auto"/>
          <w:sz w:val="32"/>
          <w:szCs w:val="32"/>
          <w:lang w:val="en-US" w:eastAsia="zh-CN" w:bidi="ar-SA"/>
        </w:rPr>
        <w:t>部分基层团组织对待改革还存在政治站位不</w:t>
      </w:r>
      <w:r>
        <w:rPr>
          <w:rFonts w:hint="eastAsia" w:ascii="仿宋_GB2312" w:hAnsi="仿宋_GB2312" w:eastAsia="仿宋_GB2312" w:cs="仿宋_GB2312"/>
          <w:color w:val="auto"/>
          <w:sz w:val="32"/>
          <w:szCs w:val="32"/>
          <w:lang w:val="en-US" w:eastAsia="zh-CN" w:bidi="ar-SA"/>
        </w:rPr>
        <w:t>高、政策学习不透、主观能动性不强的问题，缺乏改革的锐气和担当；对改革措施缺乏深入研究、通盘考虑，处理不好“对标对表”和因地施策的关系，机械执行上级的改革任务安排，存在以方案落实方案、上下一般粗的问题；改革落实缺乏一盘棋思想和一抓到底的决心，一些地方的改革出现了上热中温下冷的现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Times New Roman"/>
          <w:i w:val="0"/>
          <w:color w:val="auto"/>
          <w:kern w:val="2"/>
          <w:sz w:val="32"/>
          <w:szCs w:val="32"/>
          <w:lang w:val="en-US" w:eastAsia="zh-CN" w:bidi="ar-SA"/>
        </w:rPr>
      </w:pPr>
      <w:r>
        <w:rPr>
          <w:rFonts w:hint="eastAsia" w:ascii="Times New Roman" w:hAnsi="Times New Roman" w:eastAsia="楷体_GB2312" w:cs="Times New Roman"/>
          <w:bCs/>
          <w:color w:val="auto"/>
          <w:sz w:val="32"/>
          <w:szCs w:val="24"/>
          <w:lang w:val="en-US" w:eastAsia="zh-CN" w:bidi="ar"/>
        </w:rPr>
        <w:t>（七）作风转变不严不实，思想观念和能力作风上“不适应”“跟不上”的现象依然存在。</w:t>
      </w:r>
      <w:r>
        <w:rPr>
          <w:rFonts w:hint="eastAsia" w:ascii="Times New Roman" w:hAnsi="Times New Roman" w:eastAsia="仿宋_GB2312" w:cs="Times New Roman"/>
          <w:i w:val="0"/>
          <w:color w:val="auto"/>
          <w:kern w:val="2"/>
          <w:sz w:val="32"/>
          <w:szCs w:val="32"/>
          <w:lang w:val="en-US" w:eastAsia="zh-CN" w:bidi="ar-SA"/>
        </w:rPr>
        <w:t>特别是对照省委书记王宁同志指出的全体云南干部要警惕防范的“心中无数”、“空喊口号”、“不推不动”、“不下基层”、“思想保守”、“急功近利”、“中层梗阻”、“找借口”、“躺平”、“当评论家”等十种表现，在我们一些团干部队伍身上仍然不同程度的存在，有的还比较突出。有的团干部事业心、责任心不强，对青年情况和所负责的工作心中无数、脑中无策、手中无招；有的团干部习惯于呆在机关、呆在办公室里，不下基层调查研究，不到一线去抓落实，对基层情况和青年需求了解不深、把握不准。有的团干部对共青团事业热情不足，惰性思想严重，习惯</w:t>
      </w:r>
      <w:r>
        <w:rPr>
          <w:rFonts w:hint="eastAsia" w:ascii="Times New Roman" w:hAnsi="Times New Roman" w:eastAsia="仿宋_GB2312" w:cs="Times New Roman"/>
          <w:i w:val="0"/>
          <w:color w:val="auto"/>
          <w:kern w:val="2"/>
          <w:sz w:val="32"/>
          <w:szCs w:val="32"/>
          <w:highlight w:val="none"/>
          <w:lang w:val="en-US" w:eastAsia="zh-CN" w:bidi="ar-SA"/>
        </w:rPr>
        <w:t>于推诿拖延、敷衍应付，遇到难题绕着走，碰到问题拖着走，有些工作只有安排布置，缺乏督导检查，没有回复反馈，只有“开幕式”，没有“闭幕式”。比如：之前团省委下发的《重大事项请示报告实施办法》，执行情况就很不理想，有些州（市）团委从来没有向团省委请示汇报工作。这些作风问题都在不同程度上影</w:t>
      </w:r>
      <w:r>
        <w:rPr>
          <w:rFonts w:hint="eastAsia" w:ascii="Times New Roman" w:hAnsi="Times New Roman" w:eastAsia="仿宋_GB2312" w:cs="Times New Roman"/>
          <w:i w:val="0"/>
          <w:color w:val="auto"/>
          <w:kern w:val="2"/>
          <w:sz w:val="32"/>
          <w:szCs w:val="32"/>
          <w:lang w:val="en-US" w:eastAsia="zh-CN" w:bidi="ar-SA"/>
        </w:rPr>
        <w:t>响着共青团事业的持续发展。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针对上述问题，我们要认真研究对策，在接下来的工作中，努力做到解决一个、销号一个，整改一个、见效一个，以精准务实的举措积极“解题”、“破题”，推动各项工作迈上新台阶。</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200" w:leftChars="0" w:firstLine="640" w:firstLineChars="0"/>
        <w:jc w:val="both"/>
        <w:textAlignment w:val="auto"/>
        <w:rPr>
          <w:rFonts w:hint="eastAsia" w:ascii="黑体" w:hAnsi="黑体" w:eastAsia="黑体" w:cs="黑体"/>
          <w:color w:val="auto"/>
          <w:position w:val="6"/>
          <w:sz w:val="32"/>
          <w:szCs w:val="32"/>
          <w:lang w:val="en-US" w:eastAsia="zh-CN"/>
        </w:rPr>
      </w:pPr>
      <w:r>
        <w:rPr>
          <w:rFonts w:hint="eastAsia" w:ascii="黑体" w:hAnsi="黑体" w:eastAsia="黑体" w:cs="黑体"/>
          <w:color w:val="auto"/>
          <w:position w:val="6"/>
          <w:sz w:val="32"/>
          <w:szCs w:val="32"/>
          <w:lang w:val="en-US" w:eastAsia="zh-CN"/>
        </w:rPr>
        <w:t>以昂扬奋斗的姿态喜迎党的二十大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Times New Roman"/>
          <w:color w:val="auto"/>
          <w:position w:val="6"/>
          <w:sz w:val="32"/>
          <w:szCs w:val="32"/>
          <w:lang w:val="zh-CN" w:eastAsia="zh-CN"/>
        </w:rPr>
      </w:pPr>
      <w:r>
        <w:rPr>
          <w:rFonts w:hint="eastAsia" w:ascii="Times New Roman" w:hAnsi="Times New Roman" w:eastAsia="仿宋_GB2312" w:cs="Times New Roman"/>
          <w:color w:val="auto"/>
          <w:position w:val="6"/>
          <w:sz w:val="32"/>
          <w:szCs w:val="32"/>
          <w:lang w:val="en-US" w:eastAsia="zh-CN"/>
        </w:rPr>
        <w:t>迎接和学习宣传贯彻党的二十大，是我们贯穿全年的工作主线。今年，全团将开展“喜迎二十大、永远跟党走、奋进新征程”主题教育实践活动，</w:t>
      </w:r>
      <w:r>
        <w:rPr>
          <w:rFonts w:hint="eastAsia" w:ascii="Times New Roman" w:hAnsi="Times New Roman" w:eastAsia="仿宋_GB2312" w:cs="Times New Roman"/>
          <w:color w:val="auto"/>
          <w:position w:val="6"/>
          <w:sz w:val="32"/>
          <w:szCs w:val="32"/>
          <w:lang w:val="zh-CN" w:eastAsia="zh-CN"/>
        </w:rPr>
        <w:t>大家要</w:t>
      </w:r>
      <w:r>
        <w:rPr>
          <w:rFonts w:hint="eastAsia" w:ascii="Times New Roman" w:hAnsi="Times New Roman" w:eastAsia="仿宋_GB2312" w:cs="Times New Roman"/>
          <w:color w:val="auto"/>
          <w:position w:val="6"/>
          <w:sz w:val="32"/>
          <w:szCs w:val="32"/>
          <w:lang w:val="en-US" w:eastAsia="zh-CN"/>
        </w:rPr>
        <w:t>把准相关要求</w:t>
      </w:r>
      <w:r>
        <w:rPr>
          <w:rFonts w:hint="eastAsia" w:ascii="Times New Roman" w:hAnsi="Times New Roman" w:eastAsia="仿宋_GB2312" w:cs="Times New Roman"/>
          <w:color w:val="auto"/>
          <w:position w:val="6"/>
          <w:sz w:val="32"/>
          <w:szCs w:val="32"/>
          <w:lang w:val="zh-CN" w:eastAsia="zh-CN"/>
        </w:rPr>
        <w:t>，紧贴各地实际，</w:t>
      </w:r>
      <w:r>
        <w:rPr>
          <w:rFonts w:hint="eastAsia" w:ascii="Times New Roman" w:hAnsi="Times New Roman" w:eastAsia="仿宋_GB2312" w:cs="Times New Roman"/>
          <w:b w:val="0"/>
          <w:bCs w:val="0"/>
          <w:color w:val="auto"/>
          <w:position w:val="6"/>
          <w:sz w:val="32"/>
          <w:szCs w:val="32"/>
          <w:lang w:val="en-US" w:eastAsia="zh-CN"/>
        </w:rPr>
        <w:t>科学谋划、认真筹备、积极行动，搞好学习宣传和活动开展，</w:t>
      </w:r>
      <w:r>
        <w:rPr>
          <w:rFonts w:hint="eastAsia" w:ascii="Times New Roman" w:hAnsi="Times New Roman" w:eastAsia="仿宋_GB2312" w:cs="Times New Roman"/>
          <w:color w:val="auto"/>
          <w:position w:val="6"/>
          <w:sz w:val="32"/>
          <w:szCs w:val="32"/>
          <w:lang w:val="zh-CN" w:eastAsia="zh-CN"/>
        </w:rPr>
        <w:t>把这次</w:t>
      </w:r>
      <w:r>
        <w:rPr>
          <w:rFonts w:hint="eastAsia" w:ascii="Times New Roman" w:hAnsi="Times New Roman" w:eastAsia="仿宋_GB2312" w:cs="Times New Roman"/>
          <w:color w:val="auto"/>
          <w:position w:val="6"/>
          <w:sz w:val="32"/>
          <w:szCs w:val="32"/>
          <w:lang w:val="en-US" w:eastAsia="zh-CN"/>
        </w:rPr>
        <w:t>主</w:t>
      </w:r>
      <w:r>
        <w:rPr>
          <w:rFonts w:hint="eastAsia" w:ascii="Times New Roman" w:hAnsi="Times New Roman" w:eastAsia="仿宋_GB2312" w:cs="Times New Roman"/>
          <w:color w:val="auto"/>
          <w:position w:val="6"/>
          <w:sz w:val="32"/>
          <w:szCs w:val="32"/>
          <w:lang w:val="zh-CN" w:eastAsia="zh-CN"/>
        </w:rPr>
        <w:t>题教育活动作为</w:t>
      </w:r>
      <w:r>
        <w:rPr>
          <w:rFonts w:hint="eastAsia" w:ascii="Times New Roman" w:hAnsi="Times New Roman" w:eastAsia="仿宋_GB2312" w:cs="Times New Roman"/>
          <w:color w:val="auto"/>
          <w:position w:val="6"/>
          <w:sz w:val="32"/>
          <w:szCs w:val="32"/>
          <w:lang w:val="en-US" w:eastAsia="zh-CN"/>
        </w:rPr>
        <w:t>深化青少年思想政治引领的重要工作载体，</w:t>
      </w:r>
      <w:r>
        <w:rPr>
          <w:rFonts w:hint="eastAsia" w:ascii="Times New Roman" w:hAnsi="Times New Roman" w:eastAsia="仿宋_GB2312" w:cs="Times New Roman"/>
          <w:color w:val="auto"/>
          <w:position w:val="6"/>
          <w:sz w:val="32"/>
          <w:szCs w:val="32"/>
          <w:lang w:val="zh-CN" w:eastAsia="zh-CN"/>
        </w:rPr>
        <w:t>创造性地开展好相关工作。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仿宋_GB2312" w:cs="Times New Roman"/>
          <w:color w:val="auto"/>
          <w:position w:val="6"/>
          <w:sz w:val="32"/>
          <w:szCs w:val="32"/>
          <w:lang w:val="zh-CN" w:eastAsia="zh-CN"/>
        </w:rPr>
      </w:pPr>
      <w:r>
        <w:rPr>
          <w:rFonts w:hint="eastAsia" w:ascii="Times New Roman" w:hAnsi="Times New Roman" w:eastAsia="仿宋_GB2312" w:cs="Times New Roman"/>
          <w:b/>
          <w:bCs/>
          <w:color w:val="auto"/>
          <w:position w:val="6"/>
          <w:sz w:val="32"/>
          <w:szCs w:val="32"/>
          <w:lang w:val="en-US" w:eastAsia="zh-CN"/>
        </w:rPr>
        <w:t>一是</w:t>
      </w:r>
      <w:r>
        <w:rPr>
          <w:rFonts w:hint="eastAsia" w:ascii="Times New Roman" w:hAnsi="Times New Roman" w:eastAsia="仿宋_GB2312" w:cs="Times New Roman"/>
          <w:b/>
          <w:bCs/>
          <w:color w:val="auto"/>
          <w:position w:val="6"/>
          <w:sz w:val="32"/>
          <w:szCs w:val="32"/>
          <w:lang w:val="zh-CN" w:eastAsia="zh-CN"/>
        </w:rPr>
        <w:t>要</w:t>
      </w:r>
      <w:r>
        <w:rPr>
          <w:rFonts w:hint="eastAsia" w:ascii="Times New Roman" w:hAnsi="Times New Roman" w:eastAsia="仿宋_GB2312" w:cs="Times New Roman"/>
          <w:b/>
          <w:bCs/>
          <w:color w:val="auto"/>
          <w:position w:val="6"/>
          <w:sz w:val="32"/>
          <w:szCs w:val="32"/>
          <w:lang w:val="en-US" w:eastAsia="zh-CN"/>
        </w:rPr>
        <w:t>突出“喜迎二十大”的主线。</w:t>
      </w:r>
      <w:r>
        <w:rPr>
          <w:rFonts w:hint="eastAsia" w:ascii="Times New Roman" w:hAnsi="Times New Roman" w:eastAsia="仿宋_GB2312" w:cs="Times New Roman"/>
          <w:color w:val="auto"/>
          <w:position w:val="6"/>
          <w:sz w:val="32"/>
          <w:szCs w:val="32"/>
          <w:lang w:val="en-US" w:eastAsia="zh-CN"/>
        </w:rPr>
        <w:t>充分利用各种宣传形式和手段，认真组织好党的二十大精神宣传教育和学习培训。广泛组织青年讲师团、红领巾巡讲团、青联大讲堂等各类青年宣讲团深入基层开展小范围、互动式宣讲，向广大青少年讲好讲透讲活党的二十大精神，</w:t>
      </w:r>
      <w:r>
        <w:rPr>
          <w:rFonts w:hint="eastAsia" w:ascii="Times New Roman" w:hAnsi="Times New Roman" w:eastAsia="仿宋_GB2312" w:cs="Times New Roman"/>
          <w:color w:val="auto"/>
          <w:position w:val="6"/>
          <w:sz w:val="32"/>
          <w:szCs w:val="32"/>
          <w:lang w:val="zh-CN" w:eastAsia="zh-CN"/>
        </w:rPr>
        <w:t>把党的十八大以来取得的历史性成就、发生的历史性变革讲生动讲明白，把党的二十大形成的系列政治成果、理论成果、制度成果讲深刻讲透彻</w:t>
      </w:r>
      <w:r>
        <w:rPr>
          <w:rFonts w:hint="eastAsia" w:ascii="Times New Roman" w:hAnsi="Times New Roman" w:eastAsia="仿宋_GB2312" w:cs="Times New Roman"/>
          <w:color w:val="auto"/>
          <w:position w:val="6"/>
          <w:sz w:val="32"/>
          <w:szCs w:val="32"/>
          <w:lang w:val="en-US" w:eastAsia="zh-CN"/>
        </w:rPr>
        <w:t>，让党的声音最广泛地直达青少年。用青少年喜闻乐见的形式</w:t>
      </w:r>
      <w:r>
        <w:rPr>
          <w:rFonts w:hint="eastAsia" w:ascii="Times New Roman" w:hAnsi="Times New Roman" w:eastAsia="仿宋_GB2312" w:cs="Times New Roman"/>
          <w:color w:val="auto"/>
          <w:position w:val="6"/>
          <w:sz w:val="32"/>
          <w:szCs w:val="32"/>
          <w:lang w:val="zh-CN" w:eastAsia="zh-CN"/>
        </w:rPr>
        <w:t>，用青少年</w:t>
      </w:r>
      <w:r>
        <w:rPr>
          <w:rFonts w:hint="eastAsia" w:ascii="Times New Roman" w:hAnsi="Times New Roman" w:eastAsia="仿宋_GB2312" w:cs="Times New Roman"/>
          <w:color w:val="auto"/>
          <w:position w:val="6"/>
          <w:sz w:val="32"/>
          <w:szCs w:val="32"/>
          <w:lang w:val="en-US" w:eastAsia="zh-CN"/>
        </w:rPr>
        <w:t>的</w:t>
      </w:r>
      <w:r>
        <w:rPr>
          <w:rFonts w:hint="eastAsia" w:ascii="Times New Roman" w:hAnsi="Times New Roman" w:eastAsia="仿宋_GB2312" w:cs="Times New Roman"/>
          <w:color w:val="auto"/>
          <w:position w:val="6"/>
          <w:sz w:val="32"/>
          <w:szCs w:val="32"/>
          <w:lang w:val="zh-CN" w:eastAsia="zh-CN"/>
        </w:rPr>
        <w:t>语言，用青少年身边的生动事例，用青少年喜爱的时尚元素，</w:t>
      </w:r>
      <w:r>
        <w:rPr>
          <w:rFonts w:hint="eastAsia" w:ascii="Times New Roman" w:hAnsi="Times New Roman" w:eastAsia="仿宋_GB2312" w:cs="Times New Roman"/>
          <w:color w:val="auto"/>
          <w:position w:val="6"/>
          <w:sz w:val="32"/>
          <w:szCs w:val="32"/>
          <w:lang w:val="en-US" w:eastAsia="zh-CN"/>
        </w:rPr>
        <w:t>推动党的二十大精神进企业、进农村、进机关、进校园、进社区</w:t>
      </w:r>
      <w:r>
        <w:rPr>
          <w:rFonts w:hint="eastAsia" w:ascii="Times New Roman" w:hAnsi="Times New Roman" w:eastAsia="仿宋_GB2312" w:cs="Times New Roman"/>
          <w:color w:val="auto"/>
          <w:position w:val="6"/>
          <w:sz w:val="32"/>
          <w:szCs w:val="32"/>
          <w:lang w:val="zh-CN" w:eastAsia="zh-CN"/>
        </w:rPr>
        <w:t>，进入广大青少年的心坎里，营造迎接和学习宣传贯彻党的二十大的浓厚氛围。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仿宋_GB2312" w:cs="Times New Roman"/>
          <w:b w:val="0"/>
          <w:bCs w:val="0"/>
          <w:color w:val="auto"/>
          <w:position w:val="6"/>
          <w:sz w:val="32"/>
          <w:szCs w:val="32"/>
          <w:lang w:val="en-US" w:eastAsia="zh-CN"/>
        </w:rPr>
      </w:pPr>
      <w:r>
        <w:rPr>
          <w:rFonts w:hint="eastAsia" w:ascii="Times New Roman" w:hAnsi="Times New Roman" w:eastAsia="仿宋_GB2312" w:cs="Times New Roman"/>
          <w:b/>
          <w:bCs/>
          <w:color w:val="auto"/>
          <w:position w:val="6"/>
          <w:sz w:val="32"/>
          <w:szCs w:val="32"/>
          <w:lang w:val="en-US" w:eastAsia="zh-CN"/>
        </w:rPr>
        <w:t>二是</w:t>
      </w:r>
      <w:r>
        <w:rPr>
          <w:rFonts w:hint="eastAsia" w:ascii="Times New Roman" w:hAnsi="Times New Roman" w:eastAsia="仿宋_GB2312" w:cs="Times New Roman"/>
          <w:b/>
          <w:bCs/>
          <w:color w:val="auto"/>
          <w:position w:val="6"/>
          <w:sz w:val="32"/>
          <w:szCs w:val="32"/>
          <w:lang w:val="zh-CN" w:eastAsia="zh-CN"/>
        </w:rPr>
        <w:t>要</w:t>
      </w:r>
      <w:r>
        <w:rPr>
          <w:rFonts w:hint="eastAsia" w:ascii="Times New Roman" w:hAnsi="Times New Roman" w:eastAsia="仿宋_GB2312" w:cs="Times New Roman"/>
          <w:b/>
          <w:bCs/>
          <w:color w:val="auto"/>
          <w:position w:val="6"/>
          <w:sz w:val="32"/>
          <w:szCs w:val="32"/>
          <w:lang w:val="en-US" w:eastAsia="zh-CN"/>
        </w:rPr>
        <w:t>紧扣“</w:t>
      </w:r>
      <w:r>
        <w:rPr>
          <w:rFonts w:hint="eastAsia" w:ascii="Times New Roman" w:hAnsi="Times New Roman" w:eastAsia="仿宋_GB2312" w:cs="Times New Roman"/>
          <w:b/>
          <w:bCs/>
          <w:color w:val="auto"/>
          <w:position w:val="6"/>
          <w:sz w:val="32"/>
          <w:szCs w:val="32"/>
          <w:lang w:val="zh-CN" w:eastAsia="zh-CN"/>
        </w:rPr>
        <w:t>永远跟党走</w:t>
      </w:r>
      <w:r>
        <w:rPr>
          <w:rFonts w:hint="eastAsia" w:ascii="Times New Roman" w:hAnsi="Times New Roman" w:eastAsia="仿宋_GB2312" w:cs="Times New Roman"/>
          <w:b/>
          <w:bCs/>
          <w:color w:val="auto"/>
          <w:position w:val="6"/>
          <w:sz w:val="32"/>
          <w:szCs w:val="32"/>
          <w:lang w:val="en-US" w:eastAsia="zh-CN"/>
        </w:rPr>
        <w:t>”</w:t>
      </w:r>
      <w:r>
        <w:rPr>
          <w:rFonts w:hint="eastAsia" w:ascii="Times New Roman" w:hAnsi="Times New Roman" w:eastAsia="仿宋_GB2312" w:cs="Times New Roman"/>
          <w:b/>
          <w:bCs/>
          <w:color w:val="auto"/>
          <w:position w:val="6"/>
          <w:sz w:val="32"/>
          <w:szCs w:val="32"/>
          <w:lang w:val="zh-CN" w:eastAsia="zh-CN"/>
        </w:rPr>
        <w:t>的目标。</w:t>
      </w:r>
      <w:r>
        <w:rPr>
          <w:rFonts w:hint="eastAsia" w:ascii="Times New Roman" w:hAnsi="Times New Roman" w:eastAsia="仿宋_GB2312" w:cs="Times New Roman"/>
          <w:color w:val="auto"/>
          <w:position w:val="6"/>
          <w:sz w:val="32"/>
          <w:szCs w:val="32"/>
          <w:lang w:val="zh-CN" w:eastAsia="zh-CN"/>
        </w:rPr>
        <w:t>增强思想政治引领实效，坚持团结鼓劲、正面宣传为主，唱响主旋律，壮大正能量，巩固拓展党史学习教育成果，持续深入推进“四史”教育，把庆祝建党百年激发的爱党爱国爱社会主义的热情传递下去，教育引导团员和青少年深刻感悟习近平总书记对党和国家事业的掌舵领航，对青少年的关心关怀，增进理解“两个确立”的决定性意义，增进对习近平总书记的情感认同和行动追随，牢固树立跟党走中国特色社会主义道路的信心决心，把“听党话、感党恩、跟党走”体现到青少年学习、工作、生活的各个方面，</w:t>
      </w:r>
      <w:r>
        <w:rPr>
          <w:rFonts w:hint="eastAsia" w:ascii="Times New Roman" w:hAnsi="Times New Roman" w:eastAsia="仿宋_GB2312" w:cs="Times New Roman"/>
          <w:b w:val="0"/>
          <w:bCs w:val="0"/>
          <w:color w:val="auto"/>
          <w:position w:val="6"/>
          <w:sz w:val="32"/>
          <w:szCs w:val="32"/>
          <w:lang w:val="en-US" w:eastAsia="zh-CN"/>
        </w:rPr>
        <w:t>把永远跟党走融进他们的精神家园和文化血脉之中，教育广大青年坚定理想信念，自觉主动向团组织、党组织靠拢，源源不断为党输送新鲜血液、培育时代新人。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仿宋_GB2312" w:cs="Times New Roman"/>
          <w:color w:val="auto"/>
          <w:position w:val="6"/>
          <w:sz w:val="32"/>
          <w:szCs w:val="32"/>
          <w:lang w:val="en-US" w:eastAsia="zh-CN"/>
        </w:rPr>
      </w:pPr>
      <w:r>
        <w:rPr>
          <w:rFonts w:hint="eastAsia" w:ascii="Times New Roman" w:hAnsi="Times New Roman" w:eastAsia="仿宋_GB2312" w:cs="Times New Roman"/>
          <w:b/>
          <w:bCs/>
          <w:color w:val="auto"/>
          <w:position w:val="6"/>
          <w:sz w:val="32"/>
          <w:szCs w:val="32"/>
          <w:lang w:val="en-US" w:eastAsia="zh-CN"/>
        </w:rPr>
        <w:t>三是</w:t>
      </w:r>
      <w:r>
        <w:rPr>
          <w:rFonts w:hint="eastAsia" w:ascii="Times New Roman" w:hAnsi="Times New Roman" w:eastAsia="仿宋_GB2312" w:cs="Times New Roman"/>
          <w:b/>
          <w:bCs/>
          <w:color w:val="auto"/>
          <w:position w:val="6"/>
          <w:sz w:val="32"/>
          <w:szCs w:val="32"/>
          <w:lang w:val="zh-CN" w:eastAsia="zh-CN"/>
        </w:rPr>
        <w:t>要</w:t>
      </w:r>
      <w:r>
        <w:rPr>
          <w:rFonts w:hint="eastAsia" w:ascii="Times New Roman" w:hAnsi="Times New Roman" w:eastAsia="仿宋_GB2312" w:cs="Times New Roman"/>
          <w:b/>
          <w:bCs/>
          <w:color w:val="auto"/>
          <w:position w:val="6"/>
          <w:sz w:val="32"/>
          <w:szCs w:val="32"/>
          <w:lang w:val="en-US" w:eastAsia="zh-CN"/>
        </w:rPr>
        <w:t>站稳“</w:t>
      </w:r>
      <w:r>
        <w:rPr>
          <w:rFonts w:hint="eastAsia" w:ascii="Times New Roman" w:hAnsi="Times New Roman" w:eastAsia="仿宋_GB2312" w:cs="Times New Roman"/>
          <w:b/>
          <w:bCs/>
          <w:color w:val="auto"/>
          <w:position w:val="6"/>
          <w:sz w:val="32"/>
          <w:szCs w:val="32"/>
          <w:lang w:val="zh-CN" w:eastAsia="zh-CN"/>
        </w:rPr>
        <w:t>奋进新征程</w:t>
      </w:r>
      <w:r>
        <w:rPr>
          <w:rFonts w:hint="eastAsia" w:ascii="Times New Roman" w:hAnsi="Times New Roman" w:eastAsia="仿宋_GB2312" w:cs="Times New Roman"/>
          <w:b/>
          <w:bCs/>
          <w:color w:val="auto"/>
          <w:position w:val="6"/>
          <w:sz w:val="32"/>
          <w:szCs w:val="32"/>
          <w:lang w:val="en-US" w:eastAsia="zh-CN"/>
        </w:rPr>
        <w:t>”</w:t>
      </w:r>
      <w:r>
        <w:rPr>
          <w:rFonts w:hint="eastAsia" w:ascii="Times New Roman" w:hAnsi="Times New Roman" w:eastAsia="仿宋_GB2312" w:cs="Times New Roman"/>
          <w:b/>
          <w:bCs/>
          <w:color w:val="auto"/>
          <w:position w:val="6"/>
          <w:sz w:val="32"/>
          <w:szCs w:val="32"/>
          <w:lang w:val="zh-CN" w:eastAsia="zh-CN"/>
        </w:rPr>
        <w:t>的落点。</w:t>
      </w:r>
      <w:r>
        <w:rPr>
          <w:rFonts w:hint="eastAsia" w:ascii="Times New Roman" w:hAnsi="Times New Roman" w:eastAsia="仿宋_GB2312" w:cs="Times New Roman"/>
          <w:color w:val="auto"/>
          <w:position w:val="6"/>
          <w:sz w:val="32"/>
          <w:szCs w:val="32"/>
          <w:lang w:val="zh-CN" w:eastAsia="zh-CN"/>
        </w:rPr>
        <w:t>引导团员和青少年准确理解党和国家的前进方向，深刻认识自身肩负的历史使命，体认</w:t>
      </w:r>
      <w:r>
        <w:rPr>
          <w:rFonts w:hint="eastAsia" w:ascii="Times New Roman" w:hAnsi="Times New Roman" w:eastAsia="仿宋_GB2312" w:cs="Times New Roman"/>
          <w:color w:val="auto"/>
          <w:position w:val="6"/>
          <w:sz w:val="32"/>
          <w:szCs w:val="32"/>
          <w:lang w:val="en-US" w:eastAsia="zh-CN"/>
        </w:rPr>
        <w:t>党的精神谱系、弘扬社会主义核心价值观、践行“请党放心、强国有我”的青春誓言，</w:t>
      </w:r>
      <w:r>
        <w:rPr>
          <w:rFonts w:hint="eastAsia" w:ascii="Times New Roman" w:hAnsi="Times New Roman" w:eastAsia="仿宋_GB2312" w:cs="Times New Roman"/>
          <w:color w:val="auto"/>
          <w:position w:val="6"/>
          <w:sz w:val="32"/>
          <w:szCs w:val="32"/>
          <w:lang w:val="zh-CN" w:eastAsia="zh-CN"/>
        </w:rPr>
        <w:t>自觉在党的旗帜引领下踏实奋斗、不懈奋进，在社会课堂中受教育、长才干、作贡献，发挥出生力军和突击队作用。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仿宋_GB2312" w:cs="Times New Roman"/>
          <w:color w:val="auto"/>
          <w:position w:val="6"/>
          <w:sz w:val="32"/>
          <w:szCs w:val="32"/>
          <w:lang w:val="en-US" w:eastAsia="zh-CN"/>
        </w:rPr>
      </w:pPr>
      <w:r>
        <w:rPr>
          <w:rFonts w:hint="eastAsia" w:ascii="Times New Roman" w:hAnsi="Times New Roman" w:eastAsia="仿宋_GB2312" w:cs="Times New Roman"/>
          <w:b/>
          <w:bCs/>
          <w:color w:val="auto"/>
          <w:position w:val="6"/>
          <w:sz w:val="32"/>
          <w:szCs w:val="32"/>
          <w:lang w:val="en-US" w:eastAsia="zh-CN"/>
        </w:rPr>
        <w:t>四是要结合庆祝建团百年向党的二十大献礼。</w:t>
      </w:r>
      <w:r>
        <w:rPr>
          <w:rFonts w:hint="eastAsia" w:ascii="Times New Roman" w:hAnsi="Times New Roman" w:eastAsia="仿宋_GB2312" w:cs="Times New Roman"/>
          <w:color w:val="auto"/>
          <w:position w:val="6"/>
          <w:sz w:val="32"/>
          <w:szCs w:val="32"/>
          <w:lang w:val="en-US" w:eastAsia="zh-CN"/>
        </w:rPr>
        <w:t>要把</w:t>
      </w:r>
      <w:r>
        <w:rPr>
          <w:rFonts w:hint="eastAsia" w:ascii="Times New Roman" w:hAnsi="Times New Roman" w:eastAsia="仿宋_GB2312" w:cs="Times New Roman"/>
          <w:b w:val="0"/>
          <w:bCs w:val="0"/>
          <w:color w:val="auto"/>
          <w:position w:val="6"/>
          <w:sz w:val="32"/>
          <w:szCs w:val="32"/>
          <w:lang w:val="en-US" w:eastAsia="zh-CN"/>
        </w:rPr>
        <w:t>握好整体和局部的关系，</w:t>
      </w:r>
      <w:r>
        <w:rPr>
          <w:rFonts w:hint="eastAsia" w:ascii="Times New Roman" w:hAnsi="Times New Roman" w:eastAsia="仿宋_GB2312" w:cs="Times New Roman"/>
          <w:color w:val="auto"/>
          <w:position w:val="6"/>
          <w:sz w:val="32"/>
          <w:szCs w:val="32"/>
          <w:lang w:val="en-US" w:eastAsia="zh-CN"/>
        </w:rPr>
        <w:t>主动把建团百年庆祝工作融入迎接党的二十大胜利召开这一工作主线，坚持局部与整体相统一，在工作谋划和宣传调门上要恰如其分，时时处处体现出以庆祝建团百年为党的二十大献礼的核心主题。要把握好党史与团史的关系。庆祝建团百年，目的不是为了给自己过生日，而是要通过学习党领导青年运动的光辉历程，进一步提高政治站位，牢记初心使命，更好地团结带领广大青年听党话跟党走。要把握好形式与实效的关系。开展庆祝活动，不是为了活动而组织，为了热闹而开展，而是要始终围绕巩固和扩大党执政的青年群众基础这一政治责任，通过活动吸引、凝聚、团结广大团员和青少年听党话、感党恩、跟党走</w:t>
      </w:r>
      <w:r>
        <w:rPr>
          <w:rFonts w:hint="eastAsia" w:ascii="Times New Roman" w:hAnsi="Times New Roman" w:eastAsia="仿宋_GB2312" w:cs="Times New Roman"/>
          <w:b w:val="0"/>
          <w:bCs w:val="0"/>
          <w:color w:val="auto"/>
          <w:position w:val="6"/>
          <w:sz w:val="32"/>
          <w:szCs w:val="32"/>
          <w:lang w:val="en-US" w:eastAsia="zh-CN"/>
        </w:rPr>
        <w:t>。</w:t>
      </w:r>
    </w:p>
    <w:p>
      <w:pPr>
        <w:keepNext w:val="0"/>
        <w:keepLines w:val="0"/>
        <w:pageBreakBefore w:val="0"/>
        <w:widowControl w:val="0"/>
        <w:numPr>
          <w:ilvl w:val="0"/>
          <w:numId w:val="1"/>
        </w:numPr>
        <w:kinsoku/>
        <w:wordWrap/>
        <w:overflowPunct w:val="0"/>
        <w:topLinePunct w:val="0"/>
        <w:autoSpaceDE w:val="0"/>
        <w:autoSpaceDN w:val="0"/>
        <w:bidi w:val="0"/>
        <w:adjustRightInd/>
        <w:snapToGrid/>
        <w:spacing w:line="560" w:lineRule="exact"/>
        <w:ind w:left="200" w:leftChars="0" w:firstLine="640" w:firstLineChars="0"/>
        <w:textAlignment w:val="auto"/>
        <w:rPr>
          <w:rFonts w:hint="eastAsia" w:ascii="黑体" w:hAnsi="黑体" w:eastAsia="黑体" w:cs="黑体"/>
          <w:color w:val="auto"/>
          <w:position w:val="6"/>
          <w:sz w:val="32"/>
          <w:szCs w:val="32"/>
          <w:lang w:val="en-US" w:eastAsia="zh-CN"/>
        </w:rPr>
      </w:pPr>
      <w:r>
        <w:rPr>
          <w:rFonts w:hint="eastAsia" w:ascii="黑体" w:hAnsi="黑体" w:eastAsia="黑体" w:cs="黑体"/>
          <w:color w:val="auto"/>
          <w:position w:val="6"/>
          <w:sz w:val="32"/>
          <w:szCs w:val="32"/>
          <w:lang w:val="en-US" w:eastAsia="zh-CN"/>
        </w:rPr>
        <w:t>以担当有为的精神贯彻落实省第十一次党代会决策部署</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Times New Roman"/>
          <w:color w:val="auto"/>
          <w:position w:val="6"/>
          <w:sz w:val="32"/>
          <w:szCs w:val="32"/>
          <w:lang w:val="en-US" w:eastAsia="zh-CN"/>
        </w:rPr>
      </w:pPr>
      <w:r>
        <w:rPr>
          <w:rFonts w:hint="eastAsia" w:ascii="Times New Roman" w:hAnsi="Times New Roman" w:eastAsia="仿宋_GB2312" w:cs="Times New Roman"/>
          <w:color w:val="auto"/>
          <w:position w:val="6"/>
          <w:sz w:val="32"/>
          <w:szCs w:val="32"/>
          <w:lang w:val="en-US" w:eastAsia="zh-CN"/>
        </w:rPr>
        <w:t>我们要胸怀“国之大者”，紧紧围绕党政中心工作，</w:t>
      </w:r>
      <w:r>
        <w:rPr>
          <w:rFonts w:hint="eastAsia" w:ascii="Times New Roman" w:hAnsi="Times New Roman" w:eastAsia="仿宋_GB2312" w:cs="Times New Roman"/>
          <w:color w:val="auto"/>
          <w:kern w:val="2"/>
          <w:position w:val="6"/>
          <w:sz w:val="32"/>
          <w:szCs w:val="32"/>
          <w:lang w:val="en-US" w:eastAsia="zh-CN"/>
        </w:rPr>
        <w:t>立足共青团主责主业，</w:t>
      </w:r>
      <w:r>
        <w:rPr>
          <w:rFonts w:hint="eastAsia" w:ascii="Times New Roman" w:hAnsi="Times New Roman" w:eastAsia="仿宋_GB2312" w:cs="Times New Roman"/>
          <w:color w:val="auto"/>
          <w:position w:val="6"/>
          <w:sz w:val="32"/>
          <w:szCs w:val="32"/>
          <w:lang w:val="en-US" w:eastAsia="zh-CN"/>
        </w:rPr>
        <w:t>找准参与大局的切入点、着力点、落脚点，团结带领广大团员青年积极投身云南“三个定位”建设，为实现省第十一次党代会确定的目标任务贡献青春力量。</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3" w:firstLineChars="200"/>
        <w:textAlignment w:val="auto"/>
        <w:rPr>
          <w:rFonts w:hint="eastAsia" w:ascii="Times New Roman" w:hAnsi="Times New Roman" w:eastAsia="仿宋_GB2312" w:cs="Times New Roman"/>
          <w:color w:val="auto"/>
          <w:kern w:val="2"/>
          <w:position w:val="6"/>
          <w:sz w:val="32"/>
          <w:szCs w:val="32"/>
          <w:lang w:val="en-US" w:eastAsia="zh-CN"/>
        </w:rPr>
      </w:pPr>
      <w:r>
        <w:rPr>
          <w:rFonts w:hint="eastAsia" w:ascii="Times New Roman" w:hAnsi="Times New Roman" w:eastAsia="仿宋_GB2312" w:cs="Times New Roman"/>
          <w:b/>
          <w:bCs/>
          <w:color w:val="auto"/>
          <w:position w:val="6"/>
          <w:sz w:val="32"/>
          <w:szCs w:val="32"/>
          <w:lang w:val="en-US" w:eastAsia="zh-CN"/>
        </w:rPr>
        <w:t>一是要砥砺提升政治品格。</w:t>
      </w:r>
      <w:r>
        <w:rPr>
          <w:rFonts w:hint="eastAsia" w:ascii="Times New Roman" w:hAnsi="Times New Roman" w:eastAsia="仿宋_GB2312" w:cs="Times New Roman"/>
          <w:color w:val="auto"/>
          <w:kern w:val="2"/>
          <w:position w:val="6"/>
          <w:sz w:val="32"/>
          <w:szCs w:val="32"/>
          <w:lang w:val="en-US" w:eastAsia="zh-CN"/>
        </w:rPr>
        <w:t>坚定不移把深入学习贯彻习近平新时代中国特色社会主义思想作为首要政治任务和长期主题，把忠诚拥护“两个确立”、坚决做到“两个维护”作为最高政治原则和根本政治规矩，紧紧围绕党的路线方针政策和中央、省委的决策部署谋划开展共青团工作，切实做到守土有责、守土尽责，不断提高政治判断力、政治领悟力、政治执行力。</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3" w:firstLineChars="200"/>
        <w:textAlignment w:val="auto"/>
        <w:rPr>
          <w:rFonts w:hint="eastAsia" w:ascii="Times New Roman" w:hAnsi="Times New Roman" w:eastAsia="仿宋_GB2312" w:cs="Times New Roman"/>
          <w:color w:val="auto"/>
          <w:position w:val="6"/>
          <w:sz w:val="32"/>
          <w:szCs w:val="32"/>
          <w:lang w:val="en-US" w:eastAsia="zh-CN"/>
        </w:rPr>
      </w:pPr>
      <w:r>
        <w:rPr>
          <w:rFonts w:hint="eastAsia" w:ascii="Times New Roman" w:hAnsi="Times New Roman" w:eastAsia="仿宋_GB2312" w:cs="Times New Roman"/>
          <w:b/>
          <w:bCs/>
          <w:color w:val="auto"/>
          <w:position w:val="6"/>
          <w:sz w:val="32"/>
          <w:szCs w:val="32"/>
          <w:lang w:val="en-US" w:eastAsia="zh-CN"/>
        </w:rPr>
        <w:t>二是要深度运用“三个工作法”。</w:t>
      </w:r>
      <w:r>
        <w:rPr>
          <w:rFonts w:hint="eastAsia" w:ascii="Times New Roman" w:hAnsi="Times New Roman" w:eastAsia="仿宋_GB2312" w:cs="Times New Roman"/>
          <w:color w:val="auto"/>
          <w:position w:val="6"/>
          <w:sz w:val="32"/>
          <w:szCs w:val="32"/>
          <w:lang w:val="en-US" w:eastAsia="zh-CN"/>
        </w:rPr>
        <w:t>学好用好项目工作法，坚持任务项目化、项目清单化、清单具体化，把共青团的“大任务”转化为青少年工作的“小项目”，明确每项工作的责任单位、责任人员、完成时限、工作标准等，形成任务部署、推进实施、考评验收的工作闭环。学好用好一线工作法，持续开展“上讲台、下基层”工作，把办公室搬到基层团组织一线、活动阵地一线，努力在一线解难题、强感情、促发展。学好用好典型引路法，做好“两红两优”、“创业省长奖”、“青年文明号”、“向上向善好青年”、“大学生自强之星”、“新时代好少年”等项目和典型的选树推广工作，适时将典型经验做法上升为制度性措施规定，制定可问效、可考评、可追责的标准，对标先进、争创一流。比如，像省委副书记石玉钢同志在讲话中点到的青年科学家冯晶、创业省长奖获得者赵晗、残疾人火炬手王家超等等，都是云岭青年中的先进典型，他们的事迹可学、可比、可及，要通过典型引路、先锋开路，把“一花独放”转变为“百花齐放”，抓点成典、以点带面、连线成片，推动工作整体提升。</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3" w:firstLineChars="200"/>
        <w:textAlignment w:val="auto"/>
        <w:rPr>
          <w:rFonts w:hint="eastAsia" w:ascii="Times New Roman" w:hAnsi="Times New Roman" w:eastAsia="仿宋_GB2312" w:cs="Times New Roman"/>
          <w:color w:val="auto"/>
          <w:position w:val="6"/>
          <w:sz w:val="32"/>
          <w:szCs w:val="32"/>
          <w:lang w:val="en-US" w:eastAsia="zh-CN"/>
        </w:rPr>
      </w:pPr>
      <w:r>
        <w:rPr>
          <w:rFonts w:hint="eastAsia" w:ascii="Times New Roman" w:hAnsi="Times New Roman" w:eastAsia="仿宋_GB2312" w:cs="Times New Roman"/>
          <w:b/>
          <w:bCs/>
          <w:color w:val="auto"/>
          <w:position w:val="6"/>
          <w:sz w:val="32"/>
          <w:szCs w:val="32"/>
          <w:lang w:val="en-US" w:eastAsia="zh-CN"/>
        </w:rPr>
        <w:t>三是要牢固树立鲜明的问题导向。</w:t>
      </w:r>
      <w:r>
        <w:rPr>
          <w:rFonts w:hint="eastAsia" w:ascii="Times New Roman" w:hAnsi="Times New Roman" w:eastAsia="仿宋_GB2312" w:cs="Times New Roman"/>
          <w:color w:val="auto"/>
          <w:position w:val="6"/>
          <w:sz w:val="32"/>
          <w:szCs w:val="32"/>
          <w:lang w:val="en-US" w:eastAsia="zh-CN"/>
        </w:rPr>
        <w:t>聚焦青年群众“急难愁盼”的现实问题，深入研究、解剖麻雀，逐一破题、总结经验，切实为基层、为青年群众办实事、办好事。把整治形式主义、官僚主义与共青团“强三性、去四化”结合起来，对症下药、精准发力，多想干得成事的办法、不找干不成事的理由、不推干不好事的责任，驰而不息转变作风。紧盯互联网、高校、学术论坛、学生社团和青年社会组织等重点领域，关注新业态、新就业群体等重点人群，及时发现和处置各种苗头性倾向性问题，把解决突出问题，防范化解意识形态等领域重大风险隐患作为重要实践标准，形成在发展中解决问题，在解决问题中推进发展的工作机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仿宋_GB2312" w:cs="Times New Roman"/>
          <w:b w:val="0"/>
          <w:bCs w:val="0"/>
          <w:color w:val="auto"/>
          <w:position w:val="6"/>
          <w:sz w:val="32"/>
          <w:szCs w:val="32"/>
          <w:lang w:val="en-US" w:eastAsia="zh-CN"/>
        </w:rPr>
      </w:pPr>
      <w:r>
        <w:rPr>
          <w:rFonts w:hint="eastAsia" w:ascii="Times New Roman" w:hAnsi="Times New Roman" w:eastAsia="仿宋_GB2312" w:cs="Times New Roman"/>
          <w:b/>
          <w:bCs/>
          <w:color w:val="auto"/>
          <w:position w:val="6"/>
          <w:sz w:val="32"/>
          <w:szCs w:val="32"/>
          <w:lang w:val="en-US" w:eastAsia="zh-CN"/>
        </w:rPr>
        <w:t>四是要持续提升党政认可度、大局贡献度和青年满意度。</w:t>
      </w:r>
      <w:r>
        <w:rPr>
          <w:rFonts w:hint="eastAsia" w:ascii="Times New Roman" w:hAnsi="Times New Roman" w:eastAsia="仿宋_GB2312" w:cs="Times New Roman"/>
          <w:color w:val="auto"/>
          <w:position w:val="6"/>
          <w:sz w:val="32"/>
          <w:szCs w:val="32"/>
          <w:lang w:val="en-US" w:eastAsia="zh-CN"/>
        </w:rPr>
        <w:t>深化实施青春建功“十四五”行动，努力推进“云南青年发展中心”建设，开展“双创之星”、“一县一星”、“一业一星”等项目，加大青年电商人才培育。用好金融扶持手段，抓好创业担保贷款工作，推动建立云南创业青年数据库。抓实乡村振兴青春建功行动，开展“梦路”系列活动，推进乡村公共服务项目。深入开展青少年民族团结系列活动。抓住用好碳达峰、碳中和机遇，助力青创绿色企业发展。抓好中国—东盟青年营、澜湄青年领袖营、留学生文化交流周等青年对外交流活动，热忱服务好在滇留学生，讲好中国共产党故事、中国故事、云南故事，增强青年工作服务国家外交和云南建设的能力。做好第九届“云南青年创业省长奖”表彰宣传，开展“振兴杯”青年职业技能大赛。做好COP15第二阶段等大型赛会志愿服务工作。持续深化“保护母亲河行动”、九湖流域生态监护活动，参与做好爱国卫生“七个专项”行动。组织动员团员青年积极参与疫情防控和稳边固防工作。深入实施《关于“十四五”时期推动&lt;云南省中长期青年发</w:t>
      </w:r>
      <w:r>
        <w:rPr>
          <w:rFonts w:hint="eastAsia" w:ascii="Times New Roman" w:hAnsi="Times New Roman" w:eastAsia="仿宋_GB2312" w:cs="Times New Roman"/>
          <w:b w:val="0"/>
          <w:bCs w:val="0"/>
          <w:color w:val="auto"/>
          <w:position w:val="6"/>
          <w:sz w:val="32"/>
          <w:szCs w:val="32"/>
          <w:lang w:val="en-US" w:eastAsia="zh-CN"/>
        </w:rPr>
        <w:t>展规划（2018—2025年）&gt;纵深实施的意见》，运用好《规划》监测指标体系，探索开展青年友好型城市建设、规划省级试点县等工作。聚焦就业创业、权益维护、心理疏导、社会融入、婚恋交友等方面，切实关心关爱好青少年。贯彻落实《中共中央关于全面加强新时代少先队工作的意见》以及省委实施意见。筹备召开好中国少年先锋队云南省第七次代表大会。推动《云南省实施&lt;中华人民共和国未成年人保护法&gt;办法》《云南省预防未成年人犯罪条例》出台。紧盯未成年人涉网络犯罪、跨境犯罪等，重点开展法治宣传教育，深入推进社区矫正、心理辅导、技能培训，扎实做好青少年违法犯罪的预防工作，抓好“八五”普法规划的贯彻落实，引导青少年认清底线、严守规矩。持续推动助力“双减”工作措施落实。加大“一部手机找团团”的建设、运营和推广力度。激发希望工程新动能，做好困难青少年帮扶工作。以扎扎实实的工作来体现共青团的责任担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color w:val="auto"/>
          <w:position w:val="6"/>
          <w:sz w:val="32"/>
          <w:szCs w:val="32"/>
          <w:lang w:val="en-US" w:eastAsia="zh-CN"/>
        </w:rPr>
      </w:pPr>
      <w:r>
        <w:rPr>
          <w:rFonts w:hint="eastAsia" w:ascii="黑体" w:hAnsi="黑体" w:eastAsia="黑体" w:cs="黑体"/>
          <w:color w:val="auto"/>
          <w:position w:val="6"/>
          <w:sz w:val="32"/>
          <w:szCs w:val="32"/>
          <w:lang w:val="en-US" w:eastAsia="zh-CN"/>
        </w:rPr>
        <w:t>四、持续用力推动全面从严治团，深化共青团改革</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auto"/>
          <w:position w:val="6"/>
          <w:sz w:val="32"/>
          <w:szCs w:val="32"/>
          <w:lang w:val="en-US" w:eastAsia="zh-CN"/>
        </w:rPr>
      </w:pPr>
      <w:r>
        <w:rPr>
          <w:rFonts w:hint="eastAsia" w:ascii="Times New Roman" w:hAnsi="Times New Roman" w:eastAsia="仿宋_GB2312" w:cs="Times New Roman"/>
          <w:color w:val="auto"/>
          <w:position w:val="6"/>
          <w:sz w:val="32"/>
          <w:szCs w:val="32"/>
          <w:lang w:val="en-US" w:eastAsia="zh-CN"/>
        </w:rPr>
        <w:t>当前，全面从严治团正处于中流击水、不进则退的关键时期，大家必须坚决贯彻习近平总书记和党中央关于全面从严治团的重要指示，牢记习近平总书记对年轻干部的殷殷教诲，坚定向党看齐的决心，学习全面从严治党的经验，鲜明树立严的标准，系统构建实的机制，落实从严治团的一系列制度，勇于动真碰硬，扎实推进作风革命、效能革命，确保从严治团取得实效，把共青团改革推向深入。</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position w:val="6"/>
          <w:sz w:val="32"/>
          <w:szCs w:val="32"/>
          <w:lang w:val="en-US" w:eastAsia="zh-CN"/>
        </w:rPr>
      </w:pPr>
      <w:r>
        <w:rPr>
          <w:rFonts w:hint="eastAsia" w:ascii="楷体_GB2312" w:hAnsi="楷体_GB2312" w:eastAsia="楷体_GB2312" w:cs="楷体_GB2312"/>
          <w:b w:val="0"/>
          <w:bCs w:val="0"/>
          <w:color w:val="auto"/>
          <w:position w:val="6"/>
          <w:sz w:val="32"/>
          <w:szCs w:val="32"/>
          <w:lang w:val="en-US" w:eastAsia="zh-CN"/>
        </w:rPr>
        <w:t>我们要以作风革命为契机，深入推进全面从严治团。</w:t>
      </w:r>
      <w:r>
        <w:rPr>
          <w:rFonts w:hint="eastAsia" w:ascii="Times New Roman" w:hAnsi="Times New Roman" w:eastAsia="仿宋_GB2312" w:cs="Times New Roman"/>
          <w:color w:val="auto"/>
          <w:position w:val="6"/>
          <w:sz w:val="32"/>
          <w:szCs w:val="32"/>
          <w:lang w:val="en-US" w:eastAsia="zh-CN"/>
        </w:rPr>
        <w:t>新形势下，我们从严治团迫切需要实现从零敲碎打到系统集成、从他律约束到自律激励、从点上突破到整体跃升的根本性转变。“打铁还需自身硬”，硬就要硬在精神状态上，硬在工作作风上。我们必须牢牢抓住作风建设这个“牛鼻子”，以永远在路上的坚韧和决心破解作风“顽疾”，以团干部的作风转变促进团的形象全面提升，以团组织的作风转变促进团的工作全面提升，以团员的作风转变促进云岭青年精神风貌全面提升，努力将全面从严治团成效转化为为党育人、为国育才的政治成果。一</w:t>
      </w:r>
      <w:r>
        <w:rPr>
          <w:rFonts w:hint="eastAsia" w:ascii="Times New Roman" w:hAnsi="Times New Roman" w:eastAsia="仿宋_GB2312" w:cs="Times New Roman"/>
          <w:b/>
          <w:bCs/>
          <w:color w:val="auto"/>
          <w:position w:val="6"/>
          <w:sz w:val="32"/>
          <w:szCs w:val="32"/>
          <w:lang w:val="en-US" w:eastAsia="zh-CN"/>
        </w:rPr>
        <w:t>是在政治建设上要有新突破。</w:t>
      </w:r>
      <w:r>
        <w:rPr>
          <w:rFonts w:hint="eastAsia" w:ascii="Times New Roman" w:hAnsi="Times New Roman" w:eastAsia="仿宋_GB2312" w:cs="Times New Roman"/>
          <w:color w:val="auto"/>
          <w:position w:val="6"/>
          <w:sz w:val="32"/>
          <w:szCs w:val="32"/>
          <w:lang w:val="en-US" w:eastAsia="zh-CN"/>
        </w:rPr>
        <w:t>始终把坚持党的全面领导作为全面从严治团的根与魂，深入领会“两个确立”的决定性意义，坚决维护习近平总书记党中央的核心、全党的核心地位，坚决维护党中央权威和集中统一领导，确保“党旗所指就是团旗所向”成为云南共青团各项工作的生动写照，确保拥戴核心、追随核心成为云岭团员青年的行动自觉。</w:t>
      </w:r>
      <w:r>
        <w:rPr>
          <w:rFonts w:hint="eastAsia" w:ascii="Times New Roman" w:hAnsi="Times New Roman" w:eastAsia="仿宋_GB2312" w:cs="Times New Roman"/>
          <w:b/>
          <w:bCs/>
          <w:color w:val="auto"/>
          <w:position w:val="6"/>
          <w:sz w:val="32"/>
          <w:szCs w:val="32"/>
          <w:lang w:val="en-US" w:eastAsia="zh-CN"/>
        </w:rPr>
        <w:t>二是在作风建设上要有新成效。</w:t>
      </w:r>
      <w:r>
        <w:rPr>
          <w:rFonts w:hint="eastAsia" w:ascii="Times New Roman" w:hAnsi="Times New Roman" w:eastAsia="仿宋_GB2312" w:cs="Times New Roman"/>
          <w:color w:val="auto"/>
          <w:position w:val="6"/>
          <w:sz w:val="32"/>
          <w:szCs w:val="32"/>
          <w:lang w:val="en-US" w:eastAsia="zh-CN"/>
        </w:rPr>
        <w:t>以落实团中央六条规定为重点，雷厉风行地进行作风大整顿，着力整治贯彻中央和省委决策部署态度不坚决，落实回应团中央和团省委工作安排行动不彻底的问题，着力纠正“</w:t>
      </w:r>
      <w:r>
        <w:rPr>
          <w:rFonts w:hint="eastAsia" w:ascii="Times New Roman" w:hAnsi="Times New Roman" w:eastAsia="仿宋_GB2312" w:cs="Times New Roman"/>
          <w:color w:val="auto"/>
          <w:position w:val="6"/>
          <w:sz w:val="32"/>
          <w:szCs w:val="32"/>
          <w:lang w:val="en-US" w:eastAsia="zh-CN"/>
        </w:rPr>
        <w:fldChar w:fldCharType="begin"/>
      </w:r>
      <w:r>
        <w:rPr>
          <w:rFonts w:hint="eastAsia" w:ascii="Times New Roman" w:hAnsi="Times New Roman" w:eastAsia="仿宋_GB2312" w:cs="Times New Roman"/>
          <w:color w:val="auto"/>
          <w:position w:val="6"/>
          <w:sz w:val="32"/>
          <w:szCs w:val="32"/>
          <w:lang w:val="en-US" w:eastAsia="zh-CN"/>
        </w:rPr>
        <w:instrText xml:space="preserve"> HYPERLINK "https://www.so.com/link?m=bA2b+RGXG6V+1lmAkgSqGn2EcAKUpF1sHupbkOBiSAeUMCdKSA3BRLNXgcSG5wLeGV83emupS+kdfkR7FWS4sHg1kpwoSCQOLXlvMo1FU7zhHdTS5hBfOmyUm3AndaqQJfDbTPU4TsMDrB8eFnxH5i+F4yYG2hylozOhZbEy64fTXxFLxuPIs+qaGwDa9khh/StASUUc57x59JblYlKuN4R37aA0=" \t "https://www.so.com/_blank" </w:instrText>
      </w:r>
      <w:r>
        <w:rPr>
          <w:rFonts w:hint="eastAsia" w:ascii="Times New Roman" w:hAnsi="Times New Roman" w:eastAsia="仿宋_GB2312" w:cs="Times New Roman"/>
          <w:color w:val="auto"/>
          <w:position w:val="6"/>
          <w:sz w:val="32"/>
          <w:szCs w:val="32"/>
          <w:lang w:val="en-US" w:eastAsia="zh-CN"/>
        </w:rPr>
        <w:fldChar w:fldCharType="separate"/>
      </w:r>
      <w:r>
        <w:rPr>
          <w:rFonts w:hint="eastAsia" w:ascii="Times New Roman" w:hAnsi="Times New Roman" w:eastAsia="仿宋_GB2312" w:cs="Times New Roman"/>
          <w:color w:val="auto"/>
          <w:position w:val="6"/>
          <w:sz w:val="32"/>
          <w:szCs w:val="32"/>
          <w:lang w:val="en-US" w:eastAsia="zh-CN"/>
        </w:rPr>
        <w:t>慵、懒、散、慢、虚、粗</w:t>
      </w:r>
      <w:r>
        <w:rPr>
          <w:rFonts w:hint="eastAsia" w:ascii="Times New Roman" w:hAnsi="Times New Roman" w:eastAsia="仿宋_GB2312" w:cs="Times New Roman"/>
          <w:color w:val="auto"/>
          <w:position w:val="6"/>
          <w:sz w:val="32"/>
          <w:szCs w:val="32"/>
          <w:lang w:val="en-US" w:eastAsia="zh-CN"/>
        </w:rPr>
        <w:fldChar w:fldCharType="end"/>
      </w:r>
      <w:r>
        <w:rPr>
          <w:rFonts w:hint="eastAsia" w:ascii="Times New Roman" w:hAnsi="Times New Roman" w:eastAsia="仿宋_GB2312" w:cs="Times New Roman"/>
          <w:color w:val="auto"/>
          <w:position w:val="6"/>
          <w:sz w:val="32"/>
          <w:szCs w:val="32"/>
          <w:lang w:val="en-US" w:eastAsia="zh-CN"/>
        </w:rPr>
        <w:t>、奢”等干部队伍身上存在的作风“顽疾”，坚决形成“勤、快、严、实、精、细、廉”的作风品质，坚持开短会讲短话发短文，力戒形式主义、官僚主义。做到任务一布置，马上抓落实；工作一部署，马上去推动；工作一完成，马上就反馈，让“马上就办、真抓实干”成为云南团干部的鲜明特质。各级团组织的主要负责同志要带头走出办公室，切实深入基层一线、主动服务青年。</w:t>
      </w:r>
      <w:r>
        <w:rPr>
          <w:rFonts w:hint="eastAsia" w:ascii="Times New Roman" w:hAnsi="Times New Roman" w:eastAsia="仿宋_GB2312" w:cs="Times New Roman"/>
          <w:b/>
          <w:bCs/>
          <w:color w:val="auto"/>
          <w:position w:val="6"/>
          <w:sz w:val="32"/>
          <w:szCs w:val="32"/>
          <w:lang w:val="en-US" w:eastAsia="zh-CN"/>
        </w:rPr>
        <w:t>三是在组织建设上要有新发展。</w:t>
      </w:r>
      <w:r>
        <w:rPr>
          <w:rFonts w:hint="eastAsia" w:ascii="Times New Roman" w:hAnsi="Times New Roman" w:eastAsia="仿宋_GB2312" w:cs="Times New Roman"/>
          <w:color w:val="auto"/>
          <w:position w:val="6"/>
          <w:sz w:val="32"/>
          <w:szCs w:val="32"/>
          <w:lang w:val="en-US" w:eastAsia="zh-CN"/>
        </w:rPr>
        <w:t>勇于革新思想观念，自觉运用社会化工作理念，加强社会领域组织覆盖，激发组织效能。把从严从实管理的要求落实落细到青联、学联学生会、少先队、团属青年社会组织中去，把工作力量和资源充实到基层组织中去，真正使基层组织强起来、活起来，成为联系和服务青年的坚强堡垒。</w:t>
      </w:r>
      <w:r>
        <w:rPr>
          <w:rFonts w:hint="eastAsia" w:ascii="Times New Roman" w:hAnsi="Times New Roman" w:eastAsia="仿宋_GB2312" w:cs="Times New Roman"/>
          <w:b/>
          <w:bCs/>
          <w:color w:val="auto"/>
          <w:position w:val="6"/>
          <w:sz w:val="32"/>
          <w:szCs w:val="32"/>
          <w:lang w:val="en-US" w:eastAsia="zh-CN"/>
        </w:rPr>
        <w:t>四是在团干部队伍建设上要有新气象。</w:t>
      </w:r>
      <w:r>
        <w:rPr>
          <w:rFonts w:hint="eastAsia" w:ascii="Times New Roman" w:hAnsi="Times New Roman" w:eastAsia="仿宋_GB2312" w:cs="Times New Roman"/>
          <w:b w:val="0"/>
          <w:bCs w:val="0"/>
          <w:color w:val="auto"/>
          <w:position w:val="6"/>
          <w:sz w:val="32"/>
          <w:szCs w:val="32"/>
          <w:lang w:val="en-US" w:eastAsia="zh-CN"/>
        </w:rPr>
        <w:t>深刻领悟习近平总书记在今年中青班开班式上对年轻干部提出的筑牢理想信念根基，守住拒腐防变防线，树立和践行正确政绩观，练就过硬本领，发扬担当和斗争精神，贯彻党的群众路线要求，深入践行在旗帜鲜明讲政治上作表率、在担当作为上作表率、在勤政为民服务上作表率、在善于团结协作上作表率、在清正廉洁上作表率要求，打造一支讲政治、顾大局、懂经济、会管理、熟基层、善作为的团干部队伍。</w:t>
      </w:r>
      <w:r>
        <w:rPr>
          <w:rFonts w:hint="eastAsia" w:ascii="Times New Roman" w:hAnsi="Times New Roman" w:eastAsia="仿宋_GB2312" w:cs="Times New Roman"/>
          <w:color w:val="auto"/>
          <w:position w:val="6"/>
          <w:sz w:val="32"/>
          <w:szCs w:val="32"/>
          <w:lang w:val="en-US" w:eastAsia="zh-CN"/>
        </w:rPr>
        <w:t>加强团干部协管，推动团干部配备，做好在岗率动态监测，落实基层团组织书记述职工作。</w:t>
      </w:r>
      <w:r>
        <w:rPr>
          <w:rFonts w:hint="eastAsia" w:ascii="Times New Roman" w:hAnsi="Times New Roman" w:eastAsia="仿宋_GB2312" w:cs="Times New Roman"/>
          <w:b/>
          <w:bCs/>
          <w:color w:val="auto"/>
          <w:position w:val="6"/>
          <w:sz w:val="32"/>
          <w:szCs w:val="32"/>
          <w:lang w:val="en-US" w:eastAsia="zh-CN"/>
        </w:rPr>
        <w:t>五是在团员教育管理上要有新提升。</w:t>
      </w:r>
      <w:r>
        <w:rPr>
          <w:rFonts w:hint="eastAsia" w:ascii="Times New Roman" w:hAnsi="Times New Roman" w:eastAsia="仿宋_GB2312" w:cs="Times New Roman"/>
          <w:color w:val="auto"/>
          <w:position w:val="6"/>
          <w:sz w:val="32"/>
          <w:szCs w:val="32"/>
          <w:lang w:val="en-US" w:eastAsia="zh-CN"/>
        </w:rPr>
        <w:t>严格团员发展标准，落实团员管理“九个严”，实现全链条管理。加强团前教育，把先进青年特别是在政治上先进的青年骨干吸纳到团员队伍中来。加强团员意识教育和纪律要求，增强团员的先进性和光荣感，保持队伍的纯洁性和战斗力。发挥党、团、队相衔接的政治育人链条作用，做好推优入团工作，树立推优入党导向，源源不断为党输送新生力量。</w:t>
      </w:r>
      <w:r>
        <w:rPr>
          <w:rFonts w:hint="eastAsia" w:ascii="Times New Roman" w:hAnsi="Times New Roman" w:eastAsia="仿宋_GB2312" w:cs="Times New Roman"/>
          <w:b/>
          <w:bCs/>
          <w:color w:val="auto"/>
          <w:position w:val="6"/>
          <w:sz w:val="32"/>
          <w:szCs w:val="32"/>
          <w:lang w:val="en-US" w:eastAsia="zh-CN"/>
        </w:rPr>
        <w:t>六是在制度落实上要有新举措。</w:t>
      </w:r>
      <w:r>
        <w:rPr>
          <w:rFonts w:hint="eastAsia" w:ascii="Times New Roman" w:hAnsi="Times New Roman" w:eastAsia="仿宋_GB2312" w:cs="Times New Roman"/>
          <w:color w:val="auto"/>
          <w:position w:val="6"/>
          <w:sz w:val="32"/>
          <w:szCs w:val="32"/>
          <w:lang w:val="en-US" w:eastAsia="zh-CN"/>
        </w:rPr>
        <w:t>坚持以《党章》为根本遵循、以《团章》为基本依据，切实强化制度和纪律约束。强化制度执行力度，抓好《中国共产主义青年团中央委员会工作条例》《中国共产主义青年团纪律处分条例（试行）》《新时代全面从严治团实施纲要》的贯彻执行，督促推动各级团的领导机关带头执行制度、维护制度权威，做到有章必循、有规必依。重大事项、重大工作必须及时向同级党委请示汇报。以制度执行力永葆从严治团生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07" w:firstLineChars="221"/>
        <w:textAlignment w:val="auto"/>
        <w:rPr>
          <w:rFonts w:hint="eastAsia" w:ascii="Times New Roman" w:hAnsi="Times New Roman" w:eastAsia="仿宋_GB2312" w:cs="Times New Roman"/>
          <w:b/>
          <w:bCs/>
          <w:color w:val="auto"/>
          <w:position w:val="6"/>
          <w:sz w:val="32"/>
          <w:szCs w:val="32"/>
          <w:lang w:val="en-US" w:eastAsia="zh-CN"/>
        </w:rPr>
      </w:pPr>
      <w:r>
        <w:rPr>
          <w:rFonts w:hint="eastAsia" w:ascii="楷体_GB2312" w:hAnsi="楷体_GB2312" w:eastAsia="楷体_GB2312" w:cs="楷体_GB2312"/>
          <w:b w:val="0"/>
          <w:bCs w:val="0"/>
          <w:color w:val="auto"/>
          <w:position w:val="6"/>
          <w:sz w:val="32"/>
          <w:szCs w:val="32"/>
          <w:lang w:val="en-US" w:eastAsia="zh-CN"/>
        </w:rPr>
        <w:t>我们要以效能革命为导向，推动共青团改革走深走实。</w:t>
      </w:r>
      <w:r>
        <w:rPr>
          <w:rFonts w:hint="eastAsia" w:ascii="Times New Roman" w:hAnsi="Times New Roman" w:eastAsia="仿宋_GB2312" w:cs="Times New Roman"/>
          <w:color w:val="auto"/>
          <w:position w:val="6"/>
          <w:sz w:val="32"/>
          <w:szCs w:val="32"/>
          <w:lang w:val="en-US" w:eastAsia="zh-CN"/>
        </w:rPr>
        <w:t>经过几年的不懈努力，全省共青团改革工作已经取得重要阶段性成果，我们必须乘势而上、久久为功，深化“今天再晚也是早，明天再早也是晚”的效率意识，充分发挥全面从严治团保障作用，发挥效能建设作用，促进全省共青团改革不断向纵深发展、向基层延伸。</w:t>
      </w:r>
      <w:r>
        <w:rPr>
          <w:rFonts w:hint="eastAsia" w:ascii="Times New Roman" w:hAnsi="Times New Roman" w:eastAsia="仿宋_GB2312" w:cs="Times New Roman"/>
          <w:b/>
          <w:bCs/>
          <w:color w:val="auto"/>
          <w:position w:val="6"/>
          <w:sz w:val="32"/>
          <w:szCs w:val="32"/>
          <w:lang w:val="en-US" w:eastAsia="zh-CN"/>
        </w:rPr>
        <w:t>一是聚焦深化改革重点难点。</w:t>
      </w:r>
      <w:r>
        <w:rPr>
          <w:rFonts w:hint="eastAsia" w:ascii="Times New Roman" w:hAnsi="Times New Roman" w:eastAsia="仿宋_GB2312" w:cs="Times New Roman"/>
          <w:color w:val="auto"/>
          <w:position w:val="6"/>
          <w:sz w:val="32"/>
          <w:szCs w:val="32"/>
          <w:lang w:val="en-US" w:eastAsia="zh-CN"/>
        </w:rPr>
        <w:t>深入贯彻落实习近平总书记关于深化群团改革的重要指示精神，聚焦机关“散”基层“弱”的问题，梳理工作思路，研究解决途径，统筹好团、青、学、少，善于发现和抓住主要矛盾和关键环节，从严从实推动团的各级组织改革工作落地见效。</w:t>
      </w:r>
      <w:r>
        <w:rPr>
          <w:rFonts w:hint="eastAsia" w:ascii="Times New Roman" w:hAnsi="Times New Roman" w:eastAsia="仿宋_GB2312" w:cs="Times New Roman"/>
          <w:b/>
          <w:bCs/>
          <w:color w:val="auto"/>
          <w:position w:val="6"/>
          <w:sz w:val="32"/>
          <w:szCs w:val="32"/>
          <w:lang w:val="en-US" w:eastAsia="zh-CN"/>
        </w:rPr>
        <w:t>二是</w:t>
      </w:r>
      <w:r>
        <w:rPr>
          <w:rFonts w:hint="eastAsia" w:ascii="Times New Roman" w:hAnsi="Times New Roman" w:eastAsia="仿宋_GB2312" w:cs="Times New Roman"/>
          <w:b/>
          <w:bCs/>
          <w:color w:val="auto"/>
          <w:kern w:val="2"/>
          <w:position w:val="6"/>
          <w:sz w:val="32"/>
          <w:szCs w:val="32"/>
          <w:lang w:val="en-US" w:eastAsia="zh-CN"/>
        </w:rPr>
        <w:t>提升改革工作效率效能。</w:t>
      </w:r>
      <w:r>
        <w:rPr>
          <w:rFonts w:hint="eastAsia" w:ascii="Times New Roman" w:hAnsi="Times New Roman" w:eastAsia="仿宋_GB2312" w:cs="Times New Roman"/>
          <w:color w:val="auto"/>
          <w:position w:val="6"/>
          <w:sz w:val="32"/>
          <w:szCs w:val="32"/>
          <w:lang w:val="en-US" w:eastAsia="zh-CN"/>
        </w:rPr>
        <w:t>团省委机关要以开展“对标先进、争创一流”主题实践活动为契机，主动寻标对标创标，促进改革质量提升，使各项工作走在前、作表率，带动基层形成你追我赶、力争上游的生动局面。各地各级共青团组织要以</w:t>
      </w:r>
      <w:r>
        <w:rPr>
          <w:rFonts w:hint="eastAsia" w:ascii="Times New Roman" w:hAnsi="Times New Roman" w:eastAsia="仿宋_GB2312" w:cs="Times New Roman"/>
          <w:color w:val="auto"/>
          <w:kern w:val="2"/>
          <w:position w:val="6"/>
          <w:sz w:val="32"/>
          <w:szCs w:val="32"/>
          <w:lang w:val="en-US" w:eastAsia="zh-CN"/>
        </w:rPr>
        <w:t>系统性思维推动改革，更加聚焦主责主业，更加聚焦党政工作大局，更加聚焦青年实际需求，建立目标导向的评价激励机制，增强服务青年能力，坚决杜绝心态浮躁、作风飘浮、夸夸其谈等不良风气，通过改革做好抓基层、打基础、利长远的工作。</w:t>
      </w:r>
      <w:r>
        <w:rPr>
          <w:rFonts w:hint="eastAsia" w:ascii="Times New Roman" w:hAnsi="Times New Roman" w:eastAsia="仿宋_GB2312" w:cs="Times New Roman"/>
          <w:b/>
          <w:bCs/>
          <w:color w:val="auto"/>
          <w:kern w:val="2"/>
          <w:position w:val="6"/>
          <w:sz w:val="32"/>
          <w:szCs w:val="32"/>
          <w:lang w:val="en-US" w:eastAsia="zh-CN"/>
        </w:rPr>
        <w:t>三是做好改革工作的宣传引导。</w:t>
      </w:r>
      <w:r>
        <w:rPr>
          <w:rFonts w:hint="eastAsia" w:ascii="Times New Roman" w:hAnsi="Times New Roman" w:eastAsia="仿宋_GB2312" w:cs="Times New Roman"/>
          <w:b w:val="0"/>
          <w:bCs w:val="0"/>
          <w:color w:val="auto"/>
          <w:kern w:val="2"/>
          <w:position w:val="6"/>
          <w:sz w:val="32"/>
          <w:szCs w:val="32"/>
          <w:lang w:val="en-US" w:eastAsia="zh-CN"/>
        </w:rPr>
        <w:t>充分发挥宣传工作凝聚改革共识、坚定改革信心的作用，积极开展改革相关工作的宣传，线上与线下相结合，用好团属新媒体平台，及时推送改革信息，加强改革工作的氛围营造，形成人人理解改革、人人响应改革、人人支持改革、人人参与改革的良好态势，为改革提供强大的舆论支持。</w:t>
      </w:r>
      <w:r>
        <w:rPr>
          <w:rFonts w:hint="eastAsia" w:ascii="Times New Roman" w:hAnsi="Times New Roman" w:eastAsia="仿宋_GB2312" w:cs="Times New Roman"/>
          <w:b/>
          <w:bCs/>
          <w:color w:val="auto"/>
          <w:kern w:val="2"/>
          <w:position w:val="6"/>
          <w:sz w:val="32"/>
          <w:szCs w:val="32"/>
          <w:lang w:val="en-US" w:eastAsia="zh-CN"/>
        </w:rPr>
        <w:t>四是注重改革之中的经验交流。</w:t>
      </w:r>
      <w:r>
        <w:rPr>
          <w:rFonts w:hint="eastAsia" w:ascii="Times New Roman" w:hAnsi="Times New Roman" w:eastAsia="仿宋_GB2312" w:cs="Times New Roman"/>
          <w:b w:val="0"/>
          <w:bCs w:val="0"/>
          <w:color w:val="auto"/>
          <w:kern w:val="2"/>
          <w:position w:val="6"/>
          <w:sz w:val="32"/>
          <w:szCs w:val="32"/>
          <w:lang w:val="en-US" w:eastAsia="zh-CN"/>
        </w:rPr>
        <w:t>通过召开工作推进会、现场观摩会等形式，组织各级各类团干部商讨改革工作，交流改革经验，用好团属新媒体大力宣传改革经验做法，广泛宣传具有改革特色、影响力大、成效明显的改革经验。</w:t>
      </w:r>
      <w:r>
        <w:rPr>
          <w:rFonts w:hint="eastAsia" w:ascii="Times New Roman" w:hAnsi="Times New Roman" w:eastAsia="仿宋_GB2312" w:cs="Times New Roman"/>
          <w:b/>
          <w:bCs/>
          <w:color w:val="auto"/>
          <w:kern w:val="2"/>
          <w:position w:val="6"/>
          <w:sz w:val="32"/>
          <w:szCs w:val="32"/>
          <w:lang w:val="en-US" w:eastAsia="zh-CN"/>
        </w:rPr>
        <w:t>五是强化改革成果的总结运用。</w:t>
      </w:r>
      <w:r>
        <w:rPr>
          <w:rFonts w:hint="eastAsia" w:ascii="Times New Roman" w:hAnsi="Times New Roman" w:eastAsia="仿宋_GB2312" w:cs="Times New Roman"/>
          <w:b w:val="0"/>
          <w:bCs w:val="0"/>
          <w:color w:val="auto"/>
          <w:kern w:val="2"/>
          <w:position w:val="6"/>
          <w:sz w:val="32"/>
          <w:szCs w:val="32"/>
          <w:lang w:val="en-US" w:eastAsia="zh-CN"/>
        </w:rPr>
        <w:t>下大力抓好经验总结、示范带动，对有特点、有力度、有成效的改革案例做好经验总结，从改革实践中发掘一批先进、宣传一批典型、推广一批经验，着力形成一批可复制、可推广的制度成果。</w:t>
      </w:r>
      <w:r>
        <w:rPr>
          <w:rFonts w:hint="eastAsia" w:ascii="Times New Roman" w:hAnsi="Times New Roman" w:eastAsia="仿宋_GB2312" w:cs="Times New Roman"/>
          <w:b/>
          <w:bCs/>
          <w:color w:val="auto"/>
          <w:kern w:val="2"/>
          <w:position w:val="6"/>
          <w:sz w:val="32"/>
          <w:szCs w:val="32"/>
          <w:lang w:val="en-US" w:eastAsia="zh-CN"/>
        </w:rPr>
        <w:t>六是常态化做好督查督导工作。</w:t>
      </w:r>
      <w:r>
        <w:rPr>
          <w:rFonts w:hint="eastAsia" w:ascii="Times New Roman" w:hAnsi="Times New Roman" w:eastAsia="仿宋_GB2312" w:cs="Times New Roman"/>
          <w:b w:val="0"/>
          <w:bCs w:val="0"/>
          <w:color w:val="auto"/>
          <w:kern w:val="2"/>
          <w:position w:val="6"/>
          <w:sz w:val="32"/>
          <w:szCs w:val="32"/>
          <w:lang w:val="en-US" w:eastAsia="zh-CN"/>
        </w:rPr>
        <w:t>深入开展共青团系统深化改革自检自查工作，安排工作专班，通过实地督查、电话抽查、问卷调查等方式，对各级团组织深化改革工作进行跟踪问效，进一步查缺补漏，不断推动改革工作再上台阶。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07" w:firstLineChars="221"/>
        <w:textAlignment w:val="auto"/>
        <w:rPr>
          <w:rFonts w:hint="eastAsia" w:ascii="Times New Roman" w:hAnsi="Times New Roman" w:eastAsia="仿宋_GB2312" w:cs="Times New Roman"/>
          <w:color w:val="auto"/>
          <w:position w:val="6"/>
          <w:sz w:val="32"/>
          <w:szCs w:val="32"/>
          <w:lang w:val="en-US" w:eastAsia="zh-CN"/>
        </w:rPr>
      </w:pPr>
      <w:r>
        <w:rPr>
          <w:rFonts w:hint="eastAsia" w:ascii="Times New Roman" w:hAnsi="Times New Roman" w:eastAsia="仿宋_GB2312" w:cs="Times New Roman"/>
          <w:color w:val="auto"/>
          <w:position w:val="6"/>
          <w:sz w:val="32"/>
          <w:szCs w:val="32"/>
          <w:lang w:val="en-US" w:eastAsia="zh-CN"/>
        </w:rPr>
        <w:t>最后，和大家谈个想法。常言道，铁打的营盘流水的兵。于我们共青团而言，各级团组织就是“营盘”，各级团干部就是“兵”。这次全会，看到了很多新面孔，大家是注入“营盘”的新鲜血液，是我们不断发展、推陈出新的新生力量。既然组织安排大家到了这个岗位，就要切实担起职责，尽快熟悉工作、进入角色，以“功成不必在我、功成必定有我”的态度，一茬接着一茬干，确保工作不断线、任务不断档，</w:t>
      </w:r>
      <w:r>
        <w:rPr>
          <w:rFonts w:hint="eastAsia" w:ascii="Times New Roman" w:hAnsi="Times New Roman" w:eastAsia="仿宋_GB2312" w:cs="Times New Roman"/>
          <w:color w:val="auto"/>
          <w:kern w:val="2"/>
          <w:position w:val="6"/>
          <w:sz w:val="32"/>
          <w:szCs w:val="32"/>
          <w:lang w:val="en-US" w:eastAsia="zh-CN"/>
        </w:rPr>
        <w:t>确保工作思路的连贯性和工作布局的完整性，</w:t>
      </w:r>
      <w:r>
        <w:rPr>
          <w:rFonts w:hint="eastAsia" w:ascii="Times New Roman" w:hAnsi="Times New Roman" w:eastAsia="仿宋_GB2312" w:cs="Times New Roman"/>
          <w:color w:val="auto"/>
          <w:position w:val="6"/>
          <w:sz w:val="32"/>
          <w:szCs w:val="32"/>
          <w:lang w:val="en-US" w:eastAsia="zh-CN"/>
        </w:rPr>
        <w:t>确保我们这个“营盘”坚如钢铁。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07" w:firstLineChars="221"/>
        <w:textAlignment w:val="auto"/>
        <w:rPr>
          <w:rFonts w:hint="eastAsia" w:ascii="Times New Roman" w:hAnsi="Times New Roman" w:eastAsia="仿宋_GB2312" w:cs="Times New Roman"/>
          <w:color w:val="auto"/>
          <w:kern w:val="2"/>
          <w:position w:val="6"/>
          <w:sz w:val="32"/>
          <w:szCs w:val="32"/>
          <w:lang w:val="en-US" w:eastAsia="zh-CN"/>
        </w:rPr>
      </w:pPr>
      <w:r>
        <w:rPr>
          <w:rFonts w:hint="eastAsia" w:ascii="Times New Roman" w:hAnsi="Times New Roman" w:eastAsia="仿宋_GB2312" w:cs="Times New Roman"/>
          <w:color w:val="auto"/>
          <w:kern w:val="2"/>
          <w:position w:val="6"/>
          <w:sz w:val="32"/>
          <w:szCs w:val="32"/>
          <w:lang w:val="en-US" w:eastAsia="zh-CN"/>
        </w:rPr>
        <w:t>同志们，风劲帆满海天阔，奋楫潮头逐浪高！</w:t>
      </w:r>
      <w:r>
        <w:rPr>
          <w:rFonts w:hint="eastAsia" w:ascii="Times New Roman" w:hAnsi="Times New Roman" w:eastAsia="仿宋_GB2312" w:cs="Times New Roman"/>
          <w:color w:val="auto"/>
          <w:position w:val="6"/>
          <w:sz w:val="32"/>
          <w:szCs w:val="32"/>
          <w:lang w:val="en-US" w:eastAsia="zh-CN"/>
        </w:rPr>
        <w:t>身逢盛世，当不负盛世；生逢其时，当奋斗其时。</w:t>
      </w:r>
      <w:r>
        <w:rPr>
          <w:rFonts w:hint="eastAsia" w:ascii="Times New Roman" w:hAnsi="Times New Roman" w:eastAsia="仿宋_GB2312" w:cs="Times New Roman"/>
          <w:color w:val="auto"/>
          <w:kern w:val="2"/>
          <w:position w:val="6"/>
          <w:sz w:val="32"/>
          <w:szCs w:val="32"/>
          <w:lang w:val="en-US" w:eastAsia="zh-CN"/>
        </w:rPr>
        <w:t>面对全面建成社会主义现代化强国的第二个百年奋斗目标的召唤，面对共青团新的百年青春征程，让我们坚持以习近平新时代中国特色社会主义思想为指导，坚决贯彻落实省委和团中央的决策部署，以坚定的决心、顽强的意志、充足的韧劲推进各项工作落深落细落实，结合庆祝建团100周年，以严实的风貌、昂扬的状态、扎实的业绩，迎接党的二十大胜利召开！</w:t>
      </w:r>
    </w:p>
    <w:sectPr>
      <w:footerReference r:id="rId3" w:type="default"/>
      <w:footerReference r:id="rId4" w:type="even"/>
      <w:pgSz w:w="11906" w:h="16838"/>
      <w:pgMar w:top="2098" w:right="1474" w:bottom="1984" w:left="1587" w:header="709" w:footer="1276"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32"/>
                            </w:rPr>
                          </w:pPr>
                          <w:r>
                            <w:rPr>
                              <w:rFonts w:hint="eastAsia" w:ascii="仿宋_GB2312" w:hAnsi="仿宋_GB2312" w:eastAsia="仿宋_GB2312" w:cs="仿宋_GB2312"/>
                              <w:sz w:val="28"/>
                              <w:szCs w:val="32"/>
                              <w:lang w:eastAsia="zh-CN"/>
                            </w:rPr>
                            <w:t>—</w:t>
                          </w:r>
                          <w:r>
                            <w:rPr>
                              <w:rFonts w:hint="eastAsia"/>
                              <w:sz w:val="28"/>
                              <w:szCs w:val="32"/>
                              <w:lang w:val="en-US" w:eastAsia="zh-CN"/>
                            </w:rPr>
                            <w:t xml:space="preserve"> </w:t>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w:t>
                          </w:r>
                          <w:r>
                            <w:rPr>
                              <w:rFonts w:hint="default" w:ascii="Times New Roman" w:hAnsi="Times New Roman" w:cs="Times New Roman"/>
                              <w:sz w:val="28"/>
                              <w:szCs w:val="32"/>
                            </w:rPr>
                            <w:fldChar w:fldCharType="end"/>
                          </w:r>
                          <w:r>
                            <w:rPr>
                              <w:rFonts w:hint="eastAsia"/>
                              <w:sz w:val="28"/>
                              <w:szCs w:val="32"/>
                              <w:lang w:val="en-US" w:eastAsia="zh-CN"/>
                            </w:rPr>
                            <w:t xml:space="preserve"> </w:t>
                          </w:r>
                          <w:r>
                            <w:rPr>
                              <w:rFonts w:hint="eastAsia" w:ascii="仿宋_GB2312" w:hAnsi="仿宋_GB2312" w:eastAsia="仿宋_GB2312" w:cs="仿宋_GB2312"/>
                              <w:sz w:val="28"/>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32"/>
                      </w:rPr>
                    </w:pPr>
                    <w:r>
                      <w:rPr>
                        <w:rFonts w:hint="eastAsia" w:ascii="仿宋_GB2312" w:hAnsi="仿宋_GB2312" w:eastAsia="仿宋_GB2312" w:cs="仿宋_GB2312"/>
                        <w:sz w:val="28"/>
                        <w:szCs w:val="32"/>
                        <w:lang w:eastAsia="zh-CN"/>
                      </w:rPr>
                      <w:t>—</w:t>
                    </w:r>
                    <w:r>
                      <w:rPr>
                        <w:rFonts w:hint="eastAsia"/>
                        <w:sz w:val="28"/>
                        <w:szCs w:val="32"/>
                        <w:lang w:val="en-US" w:eastAsia="zh-CN"/>
                      </w:rPr>
                      <w:t xml:space="preserve"> </w:t>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w:t>
                    </w:r>
                    <w:r>
                      <w:rPr>
                        <w:rFonts w:hint="default" w:ascii="Times New Roman" w:hAnsi="Times New Roman" w:cs="Times New Roman"/>
                        <w:sz w:val="28"/>
                        <w:szCs w:val="32"/>
                      </w:rPr>
                      <w:fldChar w:fldCharType="end"/>
                    </w:r>
                    <w:r>
                      <w:rPr>
                        <w:rFonts w:hint="eastAsia"/>
                        <w:sz w:val="28"/>
                        <w:szCs w:val="32"/>
                        <w:lang w:val="en-US" w:eastAsia="zh-CN"/>
                      </w:rPr>
                      <w:t xml:space="preserve"> </w:t>
                    </w:r>
                    <w:r>
                      <w:rPr>
                        <w:rFonts w:hint="eastAsia" w:ascii="仿宋_GB2312" w:hAnsi="仿宋_GB2312" w:eastAsia="仿宋_GB2312" w:cs="仿宋_GB2312"/>
                        <w:sz w:val="28"/>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8890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32"/>
                            </w:rPr>
                          </w:pPr>
                          <w:r>
                            <w:rPr>
                              <w:rFonts w:hint="eastAsia" w:ascii="仿宋_GB2312" w:hAnsi="仿宋_GB2312" w:eastAsia="仿宋_GB2312" w:cs="仿宋_GB2312"/>
                              <w:sz w:val="28"/>
                              <w:szCs w:val="32"/>
                              <w:lang w:eastAsia="zh-CN"/>
                            </w:rPr>
                            <w:t>—</w:t>
                          </w:r>
                          <w:r>
                            <w:rPr>
                              <w:rFonts w:hint="eastAsia"/>
                              <w:sz w:val="28"/>
                              <w:szCs w:val="32"/>
                              <w:lang w:val="en-US" w:eastAsia="zh-CN"/>
                            </w:rPr>
                            <w:t xml:space="preserve"> </w:t>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w:t>
                          </w:r>
                          <w:r>
                            <w:rPr>
                              <w:rFonts w:hint="default" w:ascii="Times New Roman" w:hAnsi="Times New Roman" w:cs="Times New Roman"/>
                              <w:sz w:val="28"/>
                              <w:szCs w:val="32"/>
                            </w:rPr>
                            <w:fldChar w:fldCharType="end"/>
                          </w:r>
                          <w:r>
                            <w:rPr>
                              <w:rFonts w:hint="eastAsia"/>
                              <w:sz w:val="28"/>
                              <w:szCs w:val="32"/>
                              <w:lang w:val="en-US" w:eastAsia="zh-CN"/>
                            </w:rPr>
                            <w:t xml:space="preserve"> </w:t>
                          </w:r>
                          <w:r>
                            <w:rPr>
                              <w:rFonts w:hint="eastAsia" w:ascii="仿宋_GB2312" w:hAnsi="仿宋_GB2312" w:eastAsia="仿宋_GB2312" w:cs="仿宋_GB2312"/>
                              <w:sz w:val="28"/>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pt;margin-top:0pt;height:144pt;width:144pt;mso-position-horizontal-relative:margin;mso-wrap-style:none;z-index:251660288;mso-width-relative:page;mso-height-relative:page;" filled="f" stroked="f" coordsize="21600,21600" o:gfxdata="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BaANIAAAAGAQAADwAAAAAAAAABACAAAAAiAAAAZHJzL2Rvd25yZXYueG1sUEsBAhQA&#10;FAAAAAgAh07iQCSCRrQxAgAAYQQAAA4AAAAAAAAAAQAgAAAAIQEAAGRycy9lMm9Eb2MueG1sUEsF&#10;BgAAAAAGAAYAWQEAAMQFAAAAAA==&#10;">
              <v:fill on="f" focussize="0,0"/>
              <v:stroke on="f" weight="0.5pt"/>
              <v:imagedata o:title=""/>
              <o:lock v:ext="edit" aspectratio="f"/>
              <v:textbox inset="0mm,0mm,0mm,0mm" style="mso-fit-shape-to-text:t;">
                <w:txbxContent>
                  <w:p>
                    <w:pPr>
                      <w:pStyle w:val="5"/>
                      <w:rPr>
                        <w:sz w:val="28"/>
                        <w:szCs w:val="32"/>
                      </w:rPr>
                    </w:pPr>
                    <w:r>
                      <w:rPr>
                        <w:rFonts w:hint="eastAsia" w:ascii="仿宋_GB2312" w:hAnsi="仿宋_GB2312" w:eastAsia="仿宋_GB2312" w:cs="仿宋_GB2312"/>
                        <w:sz w:val="28"/>
                        <w:szCs w:val="32"/>
                        <w:lang w:eastAsia="zh-CN"/>
                      </w:rPr>
                      <w:t>—</w:t>
                    </w:r>
                    <w:r>
                      <w:rPr>
                        <w:rFonts w:hint="eastAsia"/>
                        <w:sz w:val="28"/>
                        <w:szCs w:val="32"/>
                        <w:lang w:val="en-US" w:eastAsia="zh-CN"/>
                      </w:rPr>
                      <w:t xml:space="preserve"> </w:t>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w:t>
                    </w:r>
                    <w:r>
                      <w:rPr>
                        <w:rFonts w:hint="default" w:ascii="Times New Roman" w:hAnsi="Times New Roman" w:cs="Times New Roman"/>
                        <w:sz w:val="28"/>
                        <w:szCs w:val="32"/>
                      </w:rPr>
                      <w:fldChar w:fldCharType="end"/>
                    </w:r>
                    <w:r>
                      <w:rPr>
                        <w:rFonts w:hint="eastAsia"/>
                        <w:sz w:val="28"/>
                        <w:szCs w:val="32"/>
                        <w:lang w:val="en-US" w:eastAsia="zh-CN"/>
                      </w:rPr>
                      <w:t xml:space="preserve"> </w:t>
                    </w:r>
                    <w:r>
                      <w:rPr>
                        <w:rFonts w:hint="eastAsia" w:ascii="仿宋_GB2312" w:hAnsi="仿宋_GB2312" w:eastAsia="仿宋_GB2312" w:cs="仿宋_GB2312"/>
                        <w:sz w:val="28"/>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3D63F"/>
    <w:multiLevelType w:val="singleLevel"/>
    <w:tmpl w:val="A553D63F"/>
    <w:lvl w:ilvl="0" w:tentative="0">
      <w:start w:val="2"/>
      <w:numFmt w:val="chineseCounting"/>
      <w:suff w:val="nothing"/>
      <w:lvlText w:val="%1、"/>
      <w:lvlJc w:val="left"/>
      <w:pPr>
        <w:ind w:left="2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B1812"/>
    <w:rsid w:val="01910DE7"/>
    <w:rsid w:val="020B5A33"/>
    <w:rsid w:val="02986A0E"/>
    <w:rsid w:val="02B53BC8"/>
    <w:rsid w:val="0307788A"/>
    <w:rsid w:val="03360E4F"/>
    <w:rsid w:val="03553441"/>
    <w:rsid w:val="03D60954"/>
    <w:rsid w:val="03F37758"/>
    <w:rsid w:val="048812F8"/>
    <w:rsid w:val="059C61FC"/>
    <w:rsid w:val="05C242F6"/>
    <w:rsid w:val="06007F0A"/>
    <w:rsid w:val="062C0913"/>
    <w:rsid w:val="06806DC7"/>
    <w:rsid w:val="06842B1D"/>
    <w:rsid w:val="079C1D73"/>
    <w:rsid w:val="08E100C9"/>
    <w:rsid w:val="0AB168BF"/>
    <w:rsid w:val="0B091265"/>
    <w:rsid w:val="0B196B42"/>
    <w:rsid w:val="0C264442"/>
    <w:rsid w:val="0C537AE1"/>
    <w:rsid w:val="0D9A050D"/>
    <w:rsid w:val="0E87566C"/>
    <w:rsid w:val="0ECE1FF2"/>
    <w:rsid w:val="0ED91E94"/>
    <w:rsid w:val="0F75315A"/>
    <w:rsid w:val="0FAD7FC0"/>
    <w:rsid w:val="0FFE370C"/>
    <w:rsid w:val="12DF768F"/>
    <w:rsid w:val="1383731C"/>
    <w:rsid w:val="13D003B7"/>
    <w:rsid w:val="13F501D5"/>
    <w:rsid w:val="14227051"/>
    <w:rsid w:val="143771ED"/>
    <w:rsid w:val="148221E3"/>
    <w:rsid w:val="14B32F87"/>
    <w:rsid w:val="14E54E1F"/>
    <w:rsid w:val="150721BC"/>
    <w:rsid w:val="15365873"/>
    <w:rsid w:val="158D3EE4"/>
    <w:rsid w:val="15B86A37"/>
    <w:rsid w:val="16465E0D"/>
    <w:rsid w:val="16A843D2"/>
    <w:rsid w:val="16F07578"/>
    <w:rsid w:val="1703540A"/>
    <w:rsid w:val="17D63C48"/>
    <w:rsid w:val="17E07BB0"/>
    <w:rsid w:val="19687E48"/>
    <w:rsid w:val="19756446"/>
    <w:rsid w:val="1A5D5776"/>
    <w:rsid w:val="1B326960"/>
    <w:rsid w:val="1B3F78E8"/>
    <w:rsid w:val="1B6F4F31"/>
    <w:rsid w:val="1CA163AD"/>
    <w:rsid w:val="1D5F415F"/>
    <w:rsid w:val="1D9D42B0"/>
    <w:rsid w:val="1DA02B7E"/>
    <w:rsid w:val="1DB01B11"/>
    <w:rsid w:val="1E2556FC"/>
    <w:rsid w:val="1F0464BC"/>
    <w:rsid w:val="20144B1A"/>
    <w:rsid w:val="20F97D4D"/>
    <w:rsid w:val="2201708C"/>
    <w:rsid w:val="22820E2E"/>
    <w:rsid w:val="22C750B8"/>
    <w:rsid w:val="232179CA"/>
    <w:rsid w:val="241C114B"/>
    <w:rsid w:val="258E59DF"/>
    <w:rsid w:val="25912EDD"/>
    <w:rsid w:val="25A50A9D"/>
    <w:rsid w:val="25D9598A"/>
    <w:rsid w:val="266876DA"/>
    <w:rsid w:val="266F6F81"/>
    <w:rsid w:val="27FC36D5"/>
    <w:rsid w:val="28060103"/>
    <w:rsid w:val="28B74CE0"/>
    <w:rsid w:val="2A8E35FE"/>
    <w:rsid w:val="2AA41256"/>
    <w:rsid w:val="2AF42652"/>
    <w:rsid w:val="2B253DEB"/>
    <w:rsid w:val="2B620B9B"/>
    <w:rsid w:val="2BD12A3B"/>
    <w:rsid w:val="2C84785A"/>
    <w:rsid w:val="2CAD3F5B"/>
    <w:rsid w:val="2CB35647"/>
    <w:rsid w:val="2D8B6D2D"/>
    <w:rsid w:val="2DEA4A60"/>
    <w:rsid w:val="2E351A6C"/>
    <w:rsid w:val="2EC32451"/>
    <w:rsid w:val="2EE83EAD"/>
    <w:rsid w:val="2F9E61BD"/>
    <w:rsid w:val="2FB614B6"/>
    <w:rsid w:val="30564A47"/>
    <w:rsid w:val="306450DF"/>
    <w:rsid w:val="3094642A"/>
    <w:rsid w:val="312A68C2"/>
    <w:rsid w:val="321A54E6"/>
    <w:rsid w:val="32AB5C38"/>
    <w:rsid w:val="32D45380"/>
    <w:rsid w:val="32D560F7"/>
    <w:rsid w:val="32E71A40"/>
    <w:rsid w:val="3316297D"/>
    <w:rsid w:val="33686F6B"/>
    <w:rsid w:val="33792F26"/>
    <w:rsid w:val="3563766B"/>
    <w:rsid w:val="357927B1"/>
    <w:rsid w:val="358551DA"/>
    <w:rsid w:val="358E6A31"/>
    <w:rsid w:val="36147177"/>
    <w:rsid w:val="361A43FC"/>
    <w:rsid w:val="362424DB"/>
    <w:rsid w:val="363F59AF"/>
    <w:rsid w:val="367120DE"/>
    <w:rsid w:val="3684206F"/>
    <w:rsid w:val="3700330C"/>
    <w:rsid w:val="37B54749"/>
    <w:rsid w:val="37C16AAE"/>
    <w:rsid w:val="380A1791"/>
    <w:rsid w:val="3830713A"/>
    <w:rsid w:val="39351BCB"/>
    <w:rsid w:val="393C0AF5"/>
    <w:rsid w:val="39992C26"/>
    <w:rsid w:val="3AAE056A"/>
    <w:rsid w:val="3AEF12CB"/>
    <w:rsid w:val="3AFB10AB"/>
    <w:rsid w:val="3BA5548A"/>
    <w:rsid w:val="3C360421"/>
    <w:rsid w:val="3C910C57"/>
    <w:rsid w:val="3DFE6A6F"/>
    <w:rsid w:val="3EA63EF4"/>
    <w:rsid w:val="3FBF39F3"/>
    <w:rsid w:val="401A139E"/>
    <w:rsid w:val="405B7747"/>
    <w:rsid w:val="406C7A49"/>
    <w:rsid w:val="41AF7CB0"/>
    <w:rsid w:val="41F86732"/>
    <w:rsid w:val="42DE6CF1"/>
    <w:rsid w:val="42E12896"/>
    <w:rsid w:val="43803E5D"/>
    <w:rsid w:val="457534B6"/>
    <w:rsid w:val="45A26D62"/>
    <w:rsid w:val="45DE3793"/>
    <w:rsid w:val="467001B9"/>
    <w:rsid w:val="469E6F18"/>
    <w:rsid w:val="483D1B83"/>
    <w:rsid w:val="489B0B4C"/>
    <w:rsid w:val="48FC132D"/>
    <w:rsid w:val="49244B43"/>
    <w:rsid w:val="498868D5"/>
    <w:rsid w:val="4B0E7F5E"/>
    <w:rsid w:val="4B3018CD"/>
    <w:rsid w:val="4C446B1A"/>
    <w:rsid w:val="4CE65707"/>
    <w:rsid w:val="4D1C3ACE"/>
    <w:rsid w:val="4D393AD8"/>
    <w:rsid w:val="4D5B6428"/>
    <w:rsid w:val="4E2B76FB"/>
    <w:rsid w:val="4E747487"/>
    <w:rsid w:val="4F3A204A"/>
    <w:rsid w:val="4F737BF0"/>
    <w:rsid w:val="4F7663DF"/>
    <w:rsid w:val="508E013C"/>
    <w:rsid w:val="51530053"/>
    <w:rsid w:val="51C16A92"/>
    <w:rsid w:val="52A01247"/>
    <w:rsid w:val="52E83ECD"/>
    <w:rsid w:val="553C3FE9"/>
    <w:rsid w:val="55582DC3"/>
    <w:rsid w:val="563762E9"/>
    <w:rsid w:val="56737851"/>
    <w:rsid w:val="56BD6369"/>
    <w:rsid w:val="57603931"/>
    <w:rsid w:val="57AC6DFA"/>
    <w:rsid w:val="58755550"/>
    <w:rsid w:val="58A27F7A"/>
    <w:rsid w:val="592A4FC2"/>
    <w:rsid w:val="596A6E3C"/>
    <w:rsid w:val="5999137D"/>
    <w:rsid w:val="5A58006A"/>
    <w:rsid w:val="5A5F4374"/>
    <w:rsid w:val="5AD61C8D"/>
    <w:rsid w:val="5BA30C70"/>
    <w:rsid w:val="5C346413"/>
    <w:rsid w:val="5C3B11E3"/>
    <w:rsid w:val="5C475B3F"/>
    <w:rsid w:val="5D4E05D5"/>
    <w:rsid w:val="5DDC5BA9"/>
    <w:rsid w:val="5EC00D46"/>
    <w:rsid w:val="5EF14693"/>
    <w:rsid w:val="608527E2"/>
    <w:rsid w:val="628400A3"/>
    <w:rsid w:val="63F30A6B"/>
    <w:rsid w:val="64262978"/>
    <w:rsid w:val="652A37D1"/>
    <w:rsid w:val="659E34C7"/>
    <w:rsid w:val="67165D43"/>
    <w:rsid w:val="6743645D"/>
    <w:rsid w:val="689478DF"/>
    <w:rsid w:val="68BB2F89"/>
    <w:rsid w:val="691926E1"/>
    <w:rsid w:val="69D63628"/>
    <w:rsid w:val="6A181A1C"/>
    <w:rsid w:val="6A397A48"/>
    <w:rsid w:val="6A8B0E1F"/>
    <w:rsid w:val="6C4B6773"/>
    <w:rsid w:val="6C746648"/>
    <w:rsid w:val="6CCB11B7"/>
    <w:rsid w:val="6DC8652C"/>
    <w:rsid w:val="6F32299E"/>
    <w:rsid w:val="70C37CE4"/>
    <w:rsid w:val="735073B5"/>
    <w:rsid w:val="736466B5"/>
    <w:rsid w:val="740A314B"/>
    <w:rsid w:val="743F2690"/>
    <w:rsid w:val="74DD0860"/>
    <w:rsid w:val="752A181A"/>
    <w:rsid w:val="7648395E"/>
    <w:rsid w:val="7734127C"/>
    <w:rsid w:val="773A7CF2"/>
    <w:rsid w:val="787D29BC"/>
    <w:rsid w:val="78EB1049"/>
    <w:rsid w:val="7997791F"/>
    <w:rsid w:val="7A897628"/>
    <w:rsid w:val="7BA67B07"/>
    <w:rsid w:val="7C4C76A8"/>
    <w:rsid w:val="7CD9190C"/>
    <w:rsid w:val="7CE27843"/>
    <w:rsid w:val="7DBB54B6"/>
    <w:rsid w:val="7EBF3A01"/>
    <w:rsid w:val="7EEF71C5"/>
    <w:rsid w:val="7F732A9A"/>
    <w:rsid w:val="7FBB061C"/>
    <w:rsid w:val="7FBB6308"/>
    <w:rsid w:val="7FE9630A"/>
    <w:rsid w:val="D57FAD28"/>
    <w:rsid w:val="FDC5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2"/>
    <w:basedOn w:val="1"/>
    <w:next w:val="1"/>
    <w:qFormat/>
    <w:uiPriority w:val="9"/>
    <w:pPr>
      <w:widowControl/>
      <w:spacing w:before="100" w:beforeAutospacing="1" w:after="100" w:afterAutospacing="1"/>
      <w:outlineLvl w:val="1"/>
    </w:pPr>
    <w:rPr>
      <w:b/>
      <w:bCs/>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574" w:lineRule="exact"/>
    </w:pPr>
  </w:style>
  <w:style w:type="paragraph" w:styleId="4">
    <w:name w:val="HTML Address"/>
    <w:basedOn w:val="1"/>
    <w:unhideWhenUsed/>
    <w:qFormat/>
    <w:uiPriority w:val="99"/>
    <w:rPr>
      <w:i/>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paragraph" w:customStyle="1" w:styleId="12">
    <w:name w:val="BodyText"/>
    <w:basedOn w:val="1"/>
    <w:qFormat/>
    <w:uiPriority w:val="0"/>
    <w:pPr>
      <w:spacing w:line="574" w:lineRule="exact"/>
      <w:textAlignment w:val="baseline"/>
    </w:pPr>
  </w:style>
  <w:style w:type="paragraph" w:customStyle="1" w:styleId="13">
    <w:name w:val="Heading2"/>
    <w:basedOn w:val="1"/>
    <w:next w:val="1"/>
    <w:qFormat/>
    <w:uiPriority w:val="0"/>
    <w:pPr>
      <w:keepNext/>
      <w:keepLines/>
      <w:spacing w:before="260" w:after="260" w:line="360" w:lineRule="auto"/>
      <w:ind w:left="420" w:leftChars="100" w:right="100" w:rightChars="100"/>
      <w:jc w:val="both"/>
    </w:pPr>
    <w:rPr>
      <w:rFonts w:ascii="Arial" w:hAnsi="Arial" w:eastAsia="黑体" w:cs="Times New Roman"/>
      <w:b/>
      <w:bCs/>
      <w:kern w:val="2"/>
      <w:sz w:val="30"/>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2021-11-12T16:51:00Z</dcterms:created>
  <dc:creator>TSW2014-010</dc:creator>
  <cp:lastModifiedBy>Administrator</cp:lastModifiedBy>
  <cp:lastPrinted>2022-03-04T08:03:00Z</cp:lastPrinted>
  <dcterms:modified xsi:type="dcterms:W3CDTF">2022-03-09T07:13:16Z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A7DA911597E048368F5CB842092BCF91</vt:lpwstr>
  </property>
</Properties>
</file>