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A5" w:rsidRPr="00AD3A0D" w:rsidRDefault="003F59A5" w:rsidP="003F59A5">
      <w:pPr>
        <w:spacing w:line="570" w:lineRule="exact"/>
        <w:jc w:val="left"/>
        <w:rPr>
          <w:rFonts w:ascii="Times New Roman" w:eastAsia="方正小标宋简体" w:hAnsi="Times New Roman"/>
          <w:sz w:val="44"/>
          <w:szCs w:val="44"/>
        </w:rPr>
      </w:pPr>
      <w:r w:rsidRPr="00AD3A0D">
        <w:rPr>
          <w:rFonts w:ascii="Times New Roman" w:eastAsia="黑体" w:hAnsi="黑体"/>
          <w:sz w:val="32"/>
          <w:szCs w:val="32"/>
        </w:rPr>
        <w:t>附件</w:t>
      </w:r>
      <w:r w:rsidRPr="00AD3A0D">
        <w:rPr>
          <w:rFonts w:ascii="Times New Roman" w:eastAsia="黑体" w:hAnsi="Times New Roman"/>
          <w:sz w:val="32"/>
          <w:szCs w:val="32"/>
        </w:rPr>
        <w:t>2</w:t>
      </w:r>
    </w:p>
    <w:p w:rsidR="003F59A5" w:rsidRPr="00AD3A0D" w:rsidRDefault="003F59A5" w:rsidP="003F59A5">
      <w:pPr>
        <w:spacing w:line="570" w:lineRule="exact"/>
        <w:jc w:val="left"/>
        <w:rPr>
          <w:rFonts w:ascii="Times New Roman" w:eastAsia="方正小标宋简体" w:hAnsi="Times New Roman"/>
          <w:sz w:val="44"/>
          <w:szCs w:val="44"/>
        </w:rPr>
      </w:pPr>
    </w:p>
    <w:p w:rsidR="003F59A5" w:rsidRPr="00A9797B" w:rsidRDefault="003F59A5" w:rsidP="003F59A5">
      <w:pPr>
        <w:spacing w:line="570" w:lineRule="exact"/>
        <w:jc w:val="center"/>
        <w:rPr>
          <w:rFonts w:ascii="Times New Roman" w:eastAsia="黑体" w:hAnsi="Times New Roman"/>
          <w:sz w:val="36"/>
          <w:szCs w:val="36"/>
        </w:rPr>
      </w:pPr>
      <w:r w:rsidRPr="00A9797B">
        <w:rPr>
          <w:rFonts w:ascii="Times New Roman" w:eastAsia="方正小标宋简体" w:hAnsi="Times New Roman"/>
          <w:sz w:val="44"/>
          <w:szCs w:val="44"/>
        </w:rPr>
        <w:t>2021</w:t>
      </w:r>
      <w:r w:rsidRPr="00A9797B">
        <w:rPr>
          <w:rFonts w:ascii="Times New Roman" w:eastAsia="方正小标宋简体" w:hAnsi="Times New Roman"/>
          <w:sz w:val="44"/>
          <w:szCs w:val="44"/>
        </w:rPr>
        <w:t>年度云南省五四红旗团支部名单</w:t>
      </w:r>
    </w:p>
    <w:p w:rsidR="003F59A5" w:rsidRPr="00AD3A0D" w:rsidRDefault="003F59A5" w:rsidP="003F59A5">
      <w:pPr>
        <w:spacing w:line="570" w:lineRule="exact"/>
        <w:ind w:firstLineChars="200" w:firstLine="720"/>
        <w:rPr>
          <w:rFonts w:ascii="Times New Roman" w:eastAsia="黑体" w:hAnsi="Times New Roman"/>
          <w:sz w:val="36"/>
          <w:szCs w:val="36"/>
        </w:rPr>
      </w:pP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云南建设基础设施投资股份有限公司滇南分公司呈澄监控中心团支部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云南省富滇银行昆明岔街支行团支部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中国石油云南销售昆明分公司北二环加油站团支部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中华人民共和国孟连海关团支部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云南省昆明三川电线电缆有限公司团支部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云南省昭通市巧家县新华消防救援站团支部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云南省曲靖市沾益区沾益美团外卖团支部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云南省楚雄州科学技术协会团支部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云南省玉溪市审计局团支部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云南省红河州绿春县消防救援大队阿</w:t>
      </w:r>
      <w:proofErr w:type="gramStart"/>
      <w:r w:rsidRPr="003F59A5">
        <w:rPr>
          <w:rFonts w:ascii="仿宋_GB2312" w:eastAsia="仿宋_GB2312" w:hAnsi="仿宋" w:hint="eastAsia"/>
          <w:sz w:val="32"/>
          <w:szCs w:val="32"/>
        </w:rPr>
        <w:t>倮偶滨</w:t>
      </w:r>
      <w:proofErr w:type="gramEnd"/>
      <w:r w:rsidRPr="003F59A5">
        <w:rPr>
          <w:rFonts w:ascii="仿宋_GB2312" w:eastAsia="仿宋_GB2312" w:hAnsi="仿宋" w:hint="eastAsia"/>
          <w:sz w:val="32"/>
          <w:szCs w:val="32"/>
        </w:rPr>
        <w:t>消防救援站团支部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云南省文山州马关县人民法院团支部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云南省普洱市第二人民医院住院一团支部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云南省西双版纳州勐海县打洛镇打洛村团总支</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云南省大理州实验小学团支部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云南省保山市腾冲市公安局团总支</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云南省德宏州瑞丽市税务局团支部</w:t>
      </w:r>
    </w:p>
    <w:p w:rsidR="003F59A5" w:rsidRPr="003F59A5" w:rsidRDefault="003F59A5" w:rsidP="003F59A5">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lastRenderedPageBreak/>
        <w:t>中华人民共和国章凤海关团支部</w:t>
      </w:r>
    </w:p>
    <w:p w:rsidR="00425B21" w:rsidRDefault="003F59A5" w:rsidP="00425B21">
      <w:pPr>
        <w:spacing w:line="570" w:lineRule="exact"/>
        <w:ind w:firstLineChars="200" w:firstLine="640"/>
        <w:rPr>
          <w:rFonts w:ascii="仿宋_GB2312" w:eastAsia="仿宋_GB2312" w:hAnsi="Times New Roman" w:hint="eastAsia"/>
          <w:sz w:val="32"/>
          <w:szCs w:val="32"/>
        </w:rPr>
      </w:pPr>
      <w:r w:rsidRPr="003F59A5">
        <w:rPr>
          <w:rFonts w:ascii="仿宋_GB2312" w:eastAsia="仿宋_GB2312" w:hAnsi="仿宋" w:hint="eastAsia"/>
          <w:sz w:val="32"/>
          <w:szCs w:val="32"/>
        </w:rPr>
        <w:t>云南电网有限责任公司丽江供电局</w:t>
      </w:r>
      <w:proofErr w:type="gramStart"/>
      <w:r w:rsidRPr="003F59A5">
        <w:rPr>
          <w:rFonts w:ascii="仿宋_GB2312" w:eastAsia="仿宋_GB2312" w:hAnsi="仿宋" w:hint="eastAsia"/>
          <w:sz w:val="32"/>
          <w:szCs w:val="32"/>
        </w:rPr>
        <w:t>变电修试所</w:t>
      </w:r>
      <w:proofErr w:type="gramEnd"/>
      <w:r w:rsidRPr="003F59A5">
        <w:rPr>
          <w:rFonts w:ascii="仿宋_GB2312" w:eastAsia="仿宋_GB2312" w:hAnsi="仿宋" w:hint="eastAsia"/>
          <w:sz w:val="32"/>
          <w:szCs w:val="32"/>
        </w:rPr>
        <w:t>团支部</w:t>
      </w:r>
    </w:p>
    <w:p w:rsidR="00B76342" w:rsidRPr="00425B21" w:rsidRDefault="003F59A5" w:rsidP="00425B21">
      <w:pPr>
        <w:spacing w:line="570" w:lineRule="exact"/>
        <w:ind w:firstLineChars="200" w:firstLine="640"/>
        <w:rPr>
          <w:rFonts w:ascii="仿宋_GB2312" w:eastAsia="仿宋_GB2312" w:hAnsi="Times New Roman"/>
          <w:sz w:val="32"/>
          <w:szCs w:val="32"/>
        </w:rPr>
      </w:pPr>
      <w:r w:rsidRPr="003F59A5">
        <w:rPr>
          <w:rFonts w:ascii="仿宋_GB2312" w:eastAsia="仿宋_GB2312" w:hAnsi="仿宋" w:hint="eastAsia"/>
          <w:sz w:val="32"/>
          <w:szCs w:val="32"/>
        </w:rPr>
        <w:t>云南省怒江州贡山县独龙江乡巴坡村团支部</w:t>
      </w:r>
    </w:p>
    <w:sectPr w:rsidR="00B76342" w:rsidRPr="00425B21" w:rsidSect="003F59A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3A" w:rsidRDefault="00561C3A" w:rsidP="003F59A5">
      <w:r>
        <w:separator/>
      </w:r>
    </w:p>
  </w:endnote>
  <w:endnote w:type="continuationSeparator" w:id="0">
    <w:p w:rsidR="00561C3A" w:rsidRDefault="00561C3A" w:rsidP="003F5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3A" w:rsidRDefault="00561C3A" w:rsidP="003F59A5">
      <w:r>
        <w:separator/>
      </w:r>
    </w:p>
  </w:footnote>
  <w:footnote w:type="continuationSeparator" w:id="0">
    <w:p w:rsidR="00561C3A" w:rsidRDefault="00561C3A" w:rsidP="003F5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9A5"/>
    <w:rsid w:val="001C5D54"/>
    <w:rsid w:val="003073A6"/>
    <w:rsid w:val="003F59A5"/>
    <w:rsid w:val="00410865"/>
    <w:rsid w:val="00425B21"/>
    <w:rsid w:val="00561C3A"/>
    <w:rsid w:val="007B0BBA"/>
    <w:rsid w:val="00A9797B"/>
    <w:rsid w:val="00B76342"/>
    <w:rsid w:val="00D60AF6"/>
    <w:rsid w:val="00E27A66"/>
    <w:rsid w:val="00EC5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b/>
        <w:snapToGrid w:val="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A5"/>
    <w:pPr>
      <w:widowControl w:val="0"/>
      <w:jc w:val="both"/>
    </w:pPr>
    <w:rPr>
      <w:rFonts w:ascii="Calibri" w:eastAsia="宋体" w:hAnsi="Calibri"/>
      <w:b w:val="0"/>
      <w:snapToGrid/>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59A5"/>
    <w:pPr>
      <w:pBdr>
        <w:bottom w:val="single" w:sz="6" w:space="1" w:color="auto"/>
      </w:pBdr>
      <w:tabs>
        <w:tab w:val="center" w:pos="4153"/>
        <w:tab w:val="right" w:pos="8306"/>
      </w:tabs>
      <w:snapToGrid w:val="0"/>
      <w:jc w:val="center"/>
    </w:pPr>
    <w:rPr>
      <w:rFonts w:ascii="Times New Roman" w:eastAsia="楷体_GB2312" w:hAnsi="Times New Roman"/>
      <w:b/>
      <w:snapToGrid w:val="0"/>
      <w:kern w:val="0"/>
      <w:sz w:val="18"/>
      <w:szCs w:val="18"/>
    </w:rPr>
  </w:style>
  <w:style w:type="character" w:customStyle="1" w:styleId="Char">
    <w:name w:val="页眉 Char"/>
    <w:basedOn w:val="a0"/>
    <w:link w:val="a3"/>
    <w:uiPriority w:val="99"/>
    <w:semiHidden/>
    <w:rsid w:val="003F59A5"/>
    <w:rPr>
      <w:sz w:val="18"/>
      <w:szCs w:val="18"/>
    </w:rPr>
  </w:style>
  <w:style w:type="paragraph" w:styleId="a4">
    <w:name w:val="footer"/>
    <w:basedOn w:val="a"/>
    <w:link w:val="Char0"/>
    <w:uiPriority w:val="99"/>
    <w:semiHidden/>
    <w:unhideWhenUsed/>
    <w:rsid w:val="003F59A5"/>
    <w:pPr>
      <w:tabs>
        <w:tab w:val="center" w:pos="4153"/>
        <w:tab w:val="right" w:pos="8306"/>
      </w:tabs>
      <w:snapToGrid w:val="0"/>
      <w:jc w:val="left"/>
    </w:pPr>
    <w:rPr>
      <w:rFonts w:ascii="Times New Roman" w:eastAsia="楷体_GB2312" w:hAnsi="Times New Roman"/>
      <w:b/>
      <w:snapToGrid w:val="0"/>
      <w:kern w:val="0"/>
      <w:sz w:val="18"/>
      <w:szCs w:val="18"/>
    </w:rPr>
  </w:style>
  <w:style w:type="character" w:customStyle="1" w:styleId="Char0">
    <w:name w:val="页脚 Char"/>
    <w:basedOn w:val="a0"/>
    <w:link w:val="a4"/>
    <w:uiPriority w:val="99"/>
    <w:semiHidden/>
    <w:rsid w:val="003F59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Words>
  <Characters>331</Characters>
  <Application>Microsoft Office Word</Application>
  <DocSecurity>0</DocSecurity>
  <Lines>2</Lines>
  <Paragraphs>1</Paragraphs>
  <ScaleCrop>false</ScaleCrop>
  <Company>Microsoft</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2022-04-11T10:52:00Z</dcterms:created>
  <dcterms:modified xsi:type="dcterms:W3CDTF">2022-04-11T10:57:00Z</dcterms:modified>
</cp:coreProperties>
</file>